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3E1D" w14:textId="23806B9F" w:rsidR="00A53329" w:rsidRPr="0021245E" w:rsidRDefault="0021245E" w:rsidP="0021245E">
      <w:pPr>
        <w:jc w:val="center"/>
        <w:rPr>
          <w:b/>
          <w:bCs/>
        </w:rPr>
      </w:pPr>
      <w:r w:rsidRPr="0021245E">
        <w:rPr>
          <w:b/>
          <w:bCs/>
        </w:rPr>
        <w:t>CBN COLLABORATIVE POSTGRADAUTE PROGRAMME</w:t>
      </w:r>
    </w:p>
    <w:p w14:paraId="10AD894F" w14:textId="4586C6D9" w:rsidR="0021245E" w:rsidRPr="0021245E" w:rsidRDefault="0021245E" w:rsidP="0021245E">
      <w:pPr>
        <w:jc w:val="center"/>
        <w:rPr>
          <w:b/>
          <w:bCs/>
          <w:lang w:val="en-GB"/>
        </w:rPr>
      </w:pPr>
      <w:r w:rsidRPr="0021245E">
        <w:rPr>
          <w:b/>
          <w:bCs/>
          <w:lang w:val="en-GB"/>
        </w:rPr>
        <w:t>UNIVERSITY OF IBADAN SCHOOL OF BUSINESS</w:t>
      </w:r>
    </w:p>
    <w:p w14:paraId="5E87500B" w14:textId="0240812F" w:rsidR="0021245E" w:rsidRPr="0021245E" w:rsidRDefault="0021245E" w:rsidP="0021245E">
      <w:pPr>
        <w:jc w:val="center"/>
        <w:rPr>
          <w:b/>
          <w:bCs/>
          <w:lang w:val="en-GB"/>
        </w:rPr>
      </w:pPr>
      <w:r w:rsidRPr="0021245E">
        <w:rPr>
          <w:b/>
          <w:bCs/>
          <w:lang w:val="en-GB"/>
        </w:rPr>
        <w:t>MARKETING ANALYTICS AND COMMUNICATION</w:t>
      </w:r>
    </w:p>
    <w:p w14:paraId="4635E0E7" w14:textId="7FA8A643" w:rsidR="0021245E" w:rsidRDefault="0021245E" w:rsidP="0021245E">
      <w:pPr>
        <w:jc w:val="center"/>
        <w:rPr>
          <w:b/>
          <w:bCs/>
          <w:lang w:val="en-GB"/>
        </w:rPr>
      </w:pPr>
      <w:r w:rsidRPr="0021245E">
        <w:rPr>
          <w:b/>
          <w:bCs/>
          <w:lang w:val="en-GB"/>
        </w:rPr>
        <w:t>MODULE SPECIFICATION</w:t>
      </w:r>
    </w:p>
    <w:p w14:paraId="03FF4F68" w14:textId="749604F2" w:rsidR="0021245E" w:rsidRPr="0021245E" w:rsidRDefault="00881F7D" w:rsidP="0021245E">
      <w:pPr>
        <w:rPr>
          <w:lang w:val="en-GB"/>
        </w:rPr>
      </w:pPr>
      <w:r>
        <w:rPr>
          <w:b/>
          <w:bCs/>
          <w:noProof/>
          <w:lang w:val="en-GB"/>
        </w:rPr>
        <w:pict w14:anchorId="3A48B2A6">
          <v:rect id="_x0000_i1025" alt="" style="width:451.3pt;height:.05pt;mso-width-percent:0;mso-height-percent:0;mso-width-percent:0;mso-height-percent:0" o:hralign="center" o:hrstd="t" o:hr="t" fillcolor="#a0a0a0" stroked="f"/>
        </w:pict>
      </w:r>
    </w:p>
    <w:p w14:paraId="72DEB274" w14:textId="77777777" w:rsidR="00A53329" w:rsidRDefault="00A53329" w:rsidP="00A53329">
      <w:pPr>
        <w:pStyle w:val="NormalWeb"/>
        <w:spacing w:before="0" w:beforeAutospacing="0" w:after="0" w:afterAutospacing="0"/>
        <w:jc w:val="right"/>
        <w:rPr>
          <w:rFonts w:ascii="Times New Roman" w:hAnsi="Times New Roman" w:cs="Times New Roman"/>
          <w:b/>
          <w:i/>
          <w:spacing w:val="-3"/>
          <w:sz w:val="24"/>
          <w:szCs w:val="24"/>
          <w:lang w:val="en-GB"/>
        </w:rPr>
      </w:pPr>
      <w:r>
        <w:rPr>
          <w:rStyle w:val="Strong"/>
          <w:rFonts w:ascii="Times New Roman" w:hAnsi="Times New Roman" w:cs="Times New Roman"/>
          <w:color w:val="auto"/>
          <w:sz w:val="24"/>
          <w:szCs w:val="24"/>
          <w:lang w:val="en-GB"/>
        </w:rPr>
        <w:t>Last Updated 14/12/2019</w:t>
      </w:r>
    </w:p>
    <w:p w14:paraId="6470F6C3" w14:textId="77777777" w:rsidR="00A53329" w:rsidRDefault="00A53329" w:rsidP="00A53329">
      <w:pPr>
        <w:pStyle w:val="NormalWeb"/>
        <w:spacing w:before="0" w:beforeAutospacing="0" w:after="0" w:afterAutospacing="0"/>
        <w:jc w:val="right"/>
        <w:rPr>
          <w:rStyle w:val="Strong"/>
          <w:rFonts w:ascii="Times New Roman" w:hAnsi="Times New Roman" w:cs="Times New Roman"/>
          <w:color w:val="auto"/>
          <w:sz w:val="24"/>
          <w:szCs w:val="24"/>
          <w:lang w:val="en-GB"/>
        </w:rPr>
      </w:pPr>
    </w:p>
    <w:p w14:paraId="0727F555" w14:textId="2A60CF99" w:rsidR="00A53329" w:rsidRPr="0021245E" w:rsidRDefault="00A53329" w:rsidP="0021245E">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Module Title</w:t>
      </w:r>
      <w:r w:rsidR="0021245E">
        <w:rPr>
          <w:rStyle w:val="Strong"/>
          <w:rFonts w:ascii="Times New Roman" w:hAnsi="Times New Roman" w:cs="Times New Roman"/>
          <w:b w:val="0"/>
          <w:bCs w:val="0"/>
          <w:color w:val="auto"/>
          <w:sz w:val="24"/>
          <w:szCs w:val="24"/>
          <w:lang w:val="en-GB"/>
        </w:rPr>
        <w:t xml:space="preserve">: </w:t>
      </w:r>
      <w:r w:rsidR="0021245E" w:rsidRPr="0021245E">
        <w:rPr>
          <w:rFonts w:ascii="Times New Roman" w:hAnsi="Times New Roman" w:cs="Times New Roman"/>
          <w:bCs/>
          <w:sz w:val="24"/>
          <w:szCs w:val="24"/>
        </w:rPr>
        <w:t xml:space="preserve">Marketing </w:t>
      </w:r>
      <w:r w:rsidR="00523C38" w:rsidRPr="0021245E">
        <w:rPr>
          <w:rFonts w:ascii="Times New Roman" w:hAnsi="Times New Roman" w:cs="Times New Roman"/>
          <w:bCs/>
          <w:sz w:val="24"/>
          <w:szCs w:val="24"/>
        </w:rPr>
        <w:t>Analytics</w:t>
      </w:r>
      <w:r w:rsidR="0021245E" w:rsidRPr="0021245E">
        <w:rPr>
          <w:rFonts w:ascii="Times New Roman" w:hAnsi="Times New Roman" w:cs="Times New Roman"/>
          <w:bCs/>
          <w:sz w:val="24"/>
          <w:szCs w:val="24"/>
        </w:rPr>
        <w:t xml:space="preserve"> </w:t>
      </w:r>
      <w:r w:rsidR="00523C38" w:rsidRPr="0021245E">
        <w:rPr>
          <w:rFonts w:ascii="Times New Roman" w:hAnsi="Times New Roman" w:cs="Times New Roman"/>
          <w:bCs/>
          <w:sz w:val="24"/>
          <w:szCs w:val="24"/>
        </w:rPr>
        <w:t>and</w:t>
      </w:r>
      <w:r w:rsidR="0021245E" w:rsidRPr="0021245E">
        <w:rPr>
          <w:rFonts w:ascii="Times New Roman" w:hAnsi="Times New Roman" w:cs="Times New Roman"/>
          <w:bCs/>
          <w:sz w:val="24"/>
          <w:szCs w:val="24"/>
        </w:rPr>
        <w:t xml:space="preserve"> Communications</w:t>
      </w:r>
    </w:p>
    <w:p w14:paraId="22FB68D1" w14:textId="77777777" w:rsidR="00A53329" w:rsidRDefault="00A53329" w:rsidP="00A53329">
      <w:pPr>
        <w:pStyle w:val="NormalWeb"/>
        <w:spacing w:before="0" w:beforeAutospacing="0" w:after="0" w:afterAutospacing="0"/>
        <w:ind w:left="540"/>
        <w:rPr>
          <w:rStyle w:val="Strong"/>
          <w:rFonts w:ascii="Times New Roman" w:hAnsi="Times New Roman" w:cs="Times New Roman"/>
          <w:b w:val="0"/>
          <w:bCs w:val="0"/>
          <w:color w:val="auto"/>
          <w:sz w:val="24"/>
          <w:szCs w:val="24"/>
          <w:lang w:val="en-GB"/>
        </w:rPr>
      </w:pPr>
    </w:p>
    <w:p w14:paraId="21F0D07A" w14:textId="6F039A1C" w:rsidR="00A53329" w:rsidRDefault="00A53329" w:rsidP="00A53329">
      <w:pPr>
        <w:pStyle w:val="NormalWeb"/>
        <w:numPr>
          <w:ilvl w:val="0"/>
          <w:numId w:val="1"/>
        </w:numPr>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Module Code</w:t>
      </w:r>
      <w:r w:rsidR="0021245E">
        <w:rPr>
          <w:rStyle w:val="Strong"/>
          <w:rFonts w:ascii="Times New Roman" w:hAnsi="Times New Roman" w:cs="Times New Roman"/>
          <w:color w:val="auto"/>
          <w:sz w:val="24"/>
          <w:szCs w:val="24"/>
          <w:lang w:val="en-GB"/>
        </w:rPr>
        <w:t>: MBC 726</w:t>
      </w:r>
    </w:p>
    <w:p w14:paraId="2E7A94CA" w14:textId="77777777" w:rsidR="00A53329" w:rsidRDefault="00A53329" w:rsidP="00A53329">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47778EED" w14:textId="51F966A2" w:rsidR="00A53329" w:rsidRPr="0021245E" w:rsidRDefault="00A53329" w:rsidP="0021245E">
      <w:pPr>
        <w:pStyle w:val="NormalWeb"/>
        <w:numPr>
          <w:ilvl w:val="0"/>
          <w:numId w:val="1"/>
        </w:numPr>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Number of credits</w:t>
      </w:r>
      <w:r w:rsidR="0021245E">
        <w:rPr>
          <w:rStyle w:val="Strong"/>
          <w:rFonts w:ascii="Times New Roman" w:hAnsi="Times New Roman" w:cs="Times New Roman"/>
          <w:color w:val="auto"/>
          <w:sz w:val="24"/>
          <w:szCs w:val="24"/>
          <w:lang w:val="en-GB"/>
        </w:rPr>
        <w:t xml:space="preserve">: </w:t>
      </w:r>
      <w:r w:rsidRPr="0021245E">
        <w:rPr>
          <w:rStyle w:val="Strong"/>
          <w:rFonts w:ascii="Times New Roman" w:hAnsi="Times New Roman" w:cs="Times New Roman"/>
          <w:color w:val="auto"/>
          <w:sz w:val="24"/>
          <w:szCs w:val="24"/>
        </w:rPr>
        <w:t>3</w:t>
      </w:r>
    </w:p>
    <w:p w14:paraId="50B2EEEA" w14:textId="77777777" w:rsidR="00A53329" w:rsidRDefault="00A53329" w:rsidP="00A53329">
      <w:pPr>
        <w:pStyle w:val="NormalWeb"/>
        <w:spacing w:before="0" w:beforeAutospacing="0" w:after="0" w:afterAutospacing="0"/>
        <w:ind w:left="540"/>
        <w:rPr>
          <w:rStyle w:val="Strong"/>
          <w:rFonts w:ascii="Times New Roman" w:hAnsi="Times New Roman" w:cs="Times New Roman"/>
          <w:b w:val="0"/>
          <w:bCs w:val="0"/>
          <w:color w:val="auto"/>
          <w:sz w:val="24"/>
          <w:szCs w:val="24"/>
          <w:lang w:val="en-GB"/>
        </w:rPr>
      </w:pPr>
    </w:p>
    <w:p w14:paraId="24108DA4" w14:textId="336C273E" w:rsidR="00A53329" w:rsidRPr="0021245E" w:rsidRDefault="00A53329" w:rsidP="0021245E">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Level</w:t>
      </w:r>
      <w:r w:rsidR="0021245E">
        <w:rPr>
          <w:rStyle w:val="Strong"/>
          <w:rFonts w:ascii="Times New Roman" w:hAnsi="Times New Roman" w:cs="Times New Roman"/>
          <w:color w:val="auto"/>
          <w:sz w:val="24"/>
          <w:szCs w:val="24"/>
          <w:lang w:val="en-GB"/>
        </w:rPr>
        <w:t xml:space="preserve">: </w:t>
      </w:r>
      <w:r w:rsidRPr="0021245E">
        <w:rPr>
          <w:rFonts w:ascii="Times New Roman" w:hAnsi="Times New Roman" w:cs="Times New Roman"/>
          <w:spacing w:val="-3"/>
          <w:sz w:val="24"/>
          <w:szCs w:val="24"/>
          <w:lang w:val="en-GB"/>
        </w:rPr>
        <w:t>MBA</w:t>
      </w:r>
    </w:p>
    <w:p w14:paraId="2A1681DB" w14:textId="77777777" w:rsidR="00A53329" w:rsidRDefault="00A53329" w:rsidP="00A53329">
      <w:pPr>
        <w:pStyle w:val="NormalWeb"/>
        <w:spacing w:before="0" w:beforeAutospacing="0" w:after="0" w:afterAutospacing="0"/>
        <w:ind w:left="540"/>
        <w:rPr>
          <w:rStyle w:val="Strong"/>
          <w:rFonts w:ascii="Times New Roman" w:hAnsi="Times New Roman" w:cs="Times New Roman"/>
          <w:b w:val="0"/>
          <w:bCs w:val="0"/>
          <w:color w:val="auto"/>
          <w:sz w:val="24"/>
          <w:szCs w:val="24"/>
          <w:lang w:val="en-GB"/>
        </w:rPr>
      </w:pPr>
    </w:p>
    <w:p w14:paraId="3C8067A8" w14:textId="04149F7E" w:rsidR="00A53329" w:rsidRDefault="00A53329" w:rsidP="00A53329">
      <w:pPr>
        <w:pStyle w:val="NormalWeb"/>
        <w:numPr>
          <w:ilvl w:val="0"/>
          <w:numId w:val="1"/>
        </w:numPr>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Semester</w:t>
      </w:r>
      <w:r w:rsidR="0021245E">
        <w:rPr>
          <w:rStyle w:val="Strong"/>
          <w:rFonts w:ascii="Times New Roman" w:hAnsi="Times New Roman" w:cs="Times New Roman"/>
          <w:color w:val="auto"/>
          <w:sz w:val="24"/>
          <w:szCs w:val="24"/>
          <w:lang w:val="en-GB"/>
        </w:rPr>
        <w:t xml:space="preserve">: </w:t>
      </w:r>
      <w:r>
        <w:rPr>
          <w:rStyle w:val="Strong"/>
          <w:rFonts w:ascii="Times New Roman" w:hAnsi="Times New Roman" w:cs="Times New Roman"/>
          <w:color w:val="auto"/>
          <w:sz w:val="24"/>
          <w:szCs w:val="24"/>
          <w:lang w:val="en-GB"/>
        </w:rPr>
        <w:t>2</w:t>
      </w:r>
      <w:r>
        <w:rPr>
          <w:rStyle w:val="Strong"/>
          <w:rFonts w:ascii="Times New Roman" w:hAnsi="Times New Roman" w:cs="Times New Roman"/>
          <w:color w:val="auto"/>
          <w:sz w:val="24"/>
          <w:szCs w:val="24"/>
          <w:lang w:val="en-GB"/>
        </w:rPr>
        <w:br/>
      </w:r>
    </w:p>
    <w:p w14:paraId="25155B3E" w14:textId="77777777" w:rsidR="00A53329" w:rsidRPr="006A5EA1" w:rsidRDefault="00A53329" w:rsidP="00A53329">
      <w:pPr>
        <w:pStyle w:val="NormalWeb"/>
        <w:numPr>
          <w:ilvl w:val="0"/>
          <w:numId w:val="1"/>
        </w:numPr>
        <w:spacing w:before="0" w:beforeAutospacing="0" w:after="0" w:afterAutospacing="0" w:line="276" w:lineRule="auto"/>
        <w:rPr>
          <w:rFonts w:ascii="Times New Roman" w:hAnsi="Times New Roman" w:cs="Times New Roman"/>
          <w:bCs/>
          <w:color w:val="auto"/>
          <w:sz w:val="24"/>
          <w:szCs w:val="24"/>
          <w:lang w:val="en-GB"/>
        </w:rPr>
      </w:pPr>
      <w:r w:rsidRPr="006A5EA1">
        <w:rPr>
          <w:rStyle w:val="Strong"/>
          <w:rFonts w:ascii="Times New Roman" w:hAnsi="Times New Roman" w:cs="Times New Roman"/>
          <w:color w:val="auto"/>
          <w:sz w:val="24"/>
          <w:szCs w:val="24"/>
          <w:lang w:val="en-GB"/>
        </w:rPr>
        <w:t>Pre-requisites for admission to the module (if any)</w:t>
      </w:r>
      <w:r w:rsidRPr="006A5EA1">
        <w:rPr>
          <w:rStyle w:val="Strong"/>
          <w:rFonts w:ascii="Times New Roman" w:hAnsi="Times New Roman" w:cs="Times New Roman"/>
          <w:color w:val="auto"/>
          <w:sz w:val="24"/>
          <w:szCs w:val="24"/>
          <w:lang w:val="en-GB"/>
        </w:rPr>
        <w:br/>
      </w:r>
      <w:r>
        <w:rPr>
          <w:rFonts w:ascii="Times New Roman" w:hAnsi="Times New Roman" w:cs="Times New Roman"/>
          <w:sz w:val="24"/>
          <w:szCs w:val="24"/>
        </w:rPr>
        <w:t>None</w:t>
      </w:r>
    </w:p>
    <w:p w14:paraId="3F5A30BE" w14:textId="77777777" w:rsidR="00A53329" w:rsidRPr="006A5EA1" w:rsidRDefault="00A53329" w:rsidP="00A53329">
      <w:pPr>
        <w:pStyle w:val="NormalWeb"/>
        <w:spacing w:before="0" w:beforeAutospacing="0" w:after="0" w:afterAutospacing="0" w:line="276" w:lineRule="auto"/>
        <w:ind w:left="504"/>
        <w:rPr>
          <w:rStyle w:val="Strong"/>
          <w:rFonts w:ascii="Times New Roman" w:hAnsi="Times New Roman" w:cs="Times New Roman"/>
          <w:b w:val="0"/>
          <w:color w:val="auto"/>
          <w:sz w:val="24"/>
          <w:szCs w:val="24"/>
          <w:lang w:val="en-GB"/>
        </w:rPr>
      </w:pPr>
    </w:p>
    <w:p w14:paraId="020CACFD" w14:textId="33C006BE" w:rsidR="00A53329" w:rsidRPr="0021245E" w:rsidRDefault="00A53329" w:rsidP="00A53329">
      <w:pPr>
        <w:pStyle w:val="NormalWeb"/>
        <w:numPr>
          <w:ilvl w:val="0"/>
          <w:numId w:val="1"/>
        </w:numPr>
        <w:spacing w:before="0" w:beforeAutospacing="0" w:after="120" w:afterAutospacing="0"/>
        <w:rPr>
          <w:rStyle w:val="Emphasis"/>
          <w:rFonts w:ascii="Times New Roman" w:hAnsi="Times New Roman" w:cs="Times New Roman"/>
          <w:b/>
          <w:bCs/>
          <w:i w:val="0"/>
          <w:iCs w:val="0"/>
          <w:color w:val="auto"/>
          <w:sz w:val="24"/>
          <w:szCs w:val="24"/>
          <w:lang w:val="en-GB"/>
        </w:rPr>
      </w:pPr>
      <w:r w:rsidRPr="0021245E">
        <w:rPr>
          <w:rStyle w:val="Emphasis"/>
          <w:rFonts w:ascii="Times New Roman" w:hAnsi="Times New Roman" w:cs="Times New Roman"/>
          <w:b/>
          <w:bCs/>
          <w:i w:val="0"/>
          <w:iCs w:val="0"/>
          <w:color w:val="auto"/>
          <w:sz w:val="24"/>
          <w:szCs w:val="24"/>
          <w:lang w:val="en-GB"/>
        </w:rPr>
        <w:t>Module Coordinator</w:t>
      </w:r>
      <w:r w:rsidRPr="0021245E">
        <w:rPr>
          <w:rStyle w:val="Emphasis"/>
          <w:rFonts w:ascii="Times New Roman" w:hAnsi="Times New Roman" w:cs="Times New Roman"/>
          <w:b/>
          <w:bCs/>
          <w:i w:val="0"/>
          <w:iCs w:val="0"/>
          <w:color w:val="auto"/>
          <w:sz w:val="24"/>
          <w:szCs w:val="24"/>
          <w:lang w:val="en-GB"/>
        </w:rPr>
        <w:br/>
      </w:r>
    </w:p>
    <w:p w14:paraId="3B550FB9" w14:textId="77777777" w:rsidR="00A53329" w:rsidRPr="0021245E" w:rsidRDefault="00A53329" w:rsidP="00A53329">
      <w:pPr>
        <w:pStyle w:val="NormalWeb"/>
        <w:numPr>
          <w:ilvl w:val="0"/>
          <w:numId w:val="1"/>
        </w:numPr>
        <w:spacing w:before="0" w:beforeAutospacing="0" w:after="120" w:afterAutospacing="0"/>
        <w:rPr>
          <w:rStyle w:val="Emphasis"/>
          <w:rFonts w:ascii="Times New Roman" w:hAnsi="Times New Roman" w:cs="Times New Roman"/>
          <w:b/>
          <w:bCs/>
          <w:i w:val="0"/>
          <w:iCs w:val="0"/>
          <w:color w:val="auto"/>
          <w:sz w:val="24"/>
          <w:szCs w:val="24"/>
          <w:lang w:val="en-GB"/>
        </w:rPr>
      </w:pPr>
      <w:r w:rsidRPr="0021245E">
        <w:rPr>
          <w:rStyle w:val="Emphasis"/>
          <w:rFonts w:ascii="Times New Roman" w:hAnsi="Times New Roman" w:cs="Times New Roman"/>
          <w:b/>
          <w:bCs/>
          <w:i w:val="0"/>
          <w:iCs w:val="0"/>
          <w:color w:val="auto"/>
          <w:sz w:val="24"/>
          <w:szCs w:val="24"/>
          <w:lang w:val="en-GB"/>
        </w:rPr>
        <w:t>Aims</w:t>
      </w:r>
    </w:p>
    <w:p w14:paraId="4948ED52" w14:textId="77777777" w:rsidR="00A53329" w:rsidRDefault="00A53329" w:rsidP="00A53329">
      <w:pPr>
        <w:ind w:firstLine="504"/>
        <w:jc w:val="both"/>
        <w:rPr>
          <w:lang w:val="ms-MY"/>
        </w:rPr>
      </w:pPr>
      <w:r>
        <w:rPr>
          <w:lang w:val="ms-MY"/>
        </w:rPr>
        <w:t>Upon completion of the course, students are expected to:</w:t>
      </w:r>
    </w:p>
    <w:p w14:paraId="0DC54DB7" w14:textId="77777777" w:rsidR="00A53329" w:rsidRDefault="00A53329" w:rsidP="00A53329">
      <w:pPr>
        <w:ind w:left="360"/>
        <w:jc w:val="both"/>
        <w:rPr>
          <w:lang w:val="ms-MY"/>
        </w:rPr>
      </w:pPr>
    </w:p>
    <w:p w14:paraId="654320AC" w14:textId="77777777" w:rsidR="00A53329" w:rsidRDefault="00A53329" w:rsidP="00A53329">
      <w:pPr>
        <w:numPr>
          <w:ilvl w:val="1"/>
          <w:numId w:val="2"/>
        </w:numPr>
        <w:spacing w:line="276" w:lineRule="auto"/>
        <w:jc w:val="both"/>
      </w:pPr>
      <w:r>
        <w:rPr>
          <w:lang w:val="ms-MY"/>
        </w:rPr>
        <w:t>Understand</w:t>
      </w:r>
      <w:r>
        <w:t xml:space="preserve"> the fundamental and processes involved in the </w:t>
      </w:r>
      <w:r w:rsidR="009500E3">
        <w:t>marketing analytics and communication</w:t>
      </w:r>
      <w:r>
        <w:t xml:space="preserve"> systematically.</w:t>
      </w:r>
    </w:p>
    <w:p w14:paraId="5B49535B" w14:textId="77777777" w:rsidR="00A53329" w:rsidRDefault="00A53329" w:rsidP="00A53329">
      <w:pPr>
        <w:numPr>
          <w:ilvl w:val="1"/>
          <w:numId w:val="2"/>
        </w:numPr>
        <w:spacing w:line="276" w:lineRule="auto"/>
        <w:jc w:val="both"/>
      </w:pPr>
      <w:r>
        <w:t xml:space="preserve">Understand the strategic role of </w:t>
      </w:r>
      <w:r w:rsidR="009500E3">
        <w:t>marketing analytics</w:t>
      </w:r>
      <w:r>
        <w:t>.</w:t>
      </w:r>
    </w:p>
    <w:p w14:paraId="270FA0FA" w14:textId="77777777" w:rsidR="00A53329" w:rsidRDefault="00A53329" w:rsidP="00A53329">
      <w:pPr>
        <w:numPr>
          <w:ilvl w:val="1"/>
          <w:numId w:val="2"/>
        </w:numPr>
        <w:spacing w:line="276" w:lineRule="auto"/>
        <w:jc w:val="both"/>
      </w:pPr>
      <w:r>
        <w:t xml:space="preserve">Apply the fundamental and methods of </w:t>
      </w:r>
      <w:r w:rsidR="005A330B">
        <w:t>Marketing Analytics and Communications</w:t>
      </w:r>
      <w:r>
        <w:t xml:space="preserve"> widely and practically in conjunction with the other business functions.</w:t>
      </w:r>
    </w:p>
    <w:p w14:paraId="1D9F6546" w14:textId="77777777" w:rsidR="00A53329" w:rsidRDefault="00A53329" w:rsidP="00A53329">
      <w:pPr>
        <w:numPr>
          <w:ilvl w:val="1"/>
          <w:numId w:val="2"/>
        </w:numPr>
        <w:spacing w:line="276" w:lineRule="auto"/>
        <w:jc w:val="both"/>
      </w:pPr>
      <w:r>
        <w:t xml:space="preserve">Understand the contribution of </w:t>
      </w:r>
      <w:r w:rsidR="005A330B">
        <w:t>Marketing Analytics and Communications</w:t>
      </w:r>
      <w:r>
        <w:t xml:space="preserve"> ideas in the context of globalization businesses.</w:t>
      </w:r>
    </w:p>
    <w:p w14:paraId="5FD9A3AE" w14:textId="77777777" w:rsidR="00A53329" w:rsidRDefault="00A53329" w:rsidP="0021245E">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3B694146" w14:textId="77777777" w:rsidR="00A53329" w:rsidRDefault="00A53329" w:rsidP="00A53329">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xml:space="preserve">Summary of Content </w:t>
      </w:r>
    </w:p>
    <w:p w14:paraId="4FF9E5F5" w14:textId="77777777" w:rsidR="007F14BB" w:rsidRDefault="007F14BB" w:rsidP="00A53329">
      <w:pPr>
        <w:pStyle w:val="BodyTextIndent"/>
        <w:spacing w:line="276" w:lineRule="auto"/>
        <w:ind w:left="504"/>
      </w:pPr>
      <w:r>
        <w:t>Organizations are fast changing more than ever in the ways and manners the</w:t>
      </w:r>
      <w:r w:rsidR="000C414A">
        <w:t>y</w:t>
      </w:r>
      <w:r>
        <w:t xml:space="preserve"> gather large quantities of data about customers as well as customers’ behavior. This trend has created a significant demand for marketing and communication analysts who are well grounded </w:t>
      </w:r>
      <w:r w:rsidR="002919A1">
        <w:t>in the areas of business training, analytical methods, and technology. Also, the emergence and acceptance of technology such as social media is drastically changing the traditional form of interacting and engaging customers that many organizations had stuck to for long. Marketing Analytics and Communications</w:t>
      </w:r>
      <w:r w:rsidR="000C414A">
        <w:t xml:space="preserve"> will provide the students with the requisite knowledge to be forward-thinking marketing specialists who can convert data of any form into insights, transform information into communication, and translate marketing analytics into competitive advantage that is capable of engineering business success to the next economy.  </w:t>
      </w:r>
    </w:p>
    <w:p w14:paraId="40F7C571" w14:textId="77777777" w:rsidR="00535A20" w:rsidRDefault="00A53329" w:rsidP="00535A20">
      <w:pPr>
        <w:pStyle w:val="BodyTextIndent"/>
        <w:spacing w:line="276" w:lineRule="auto"/>
        <w:ind w:left="504"/>
      </w:pPr>
      <w:r>
        <w:t xml:space="preserve">Rapid changes in technology have posed numerous opportunities and challenges which have resulted in enhancement of </w:t>
      </w:r>
      <w:r w:rsidR="004C734D">
        <w:t>marketing analytics and communications</w:t>
      </w:r>
      <w:r>
        <w:t xml:space="preserve"> through </w:t>
      </w:r>
      <w:r w:rsidR="004C734D">
        <w:t xml:space="preserve">the emergence and </w:t>
      </w:r>
      <w:r>
        <w:t>application</w:t>
      </w:r>
      <w:r w:rsidR="00804153">
        <w:t xml:space="preserve"> of </w:t>
      </w:r>
      <w:r w:rsidR="004C734D">
        <w:t>new</w:t>
      </w:r>
      <w:r>
        <w:t xml:space="preserve">, </w:t>
      </w:r>
      <w:r w:rsidR="004C734D">
        <w:t>technology</w:t>
      </w:r>
      <w:r>
        <w:t xml:space="preserve">, techniques, and </w:t>
      </w:r>
      <w:r w:rsidR="004C734D">
        <w:t>innovation</w:t>
      </w:r>
      <w:r>
        <w:t>. Hence, analyzing data</w:t>
      </w:r>
      <w:r w:rsidR="004C734D">
        <w:t xml:space="preserve"> and communicating the result for effective and efficient marketing decision is paramount in order to </w:t>
      </w:r>
      <w:r w:rsidR="004C734D">
        <w:lastRenderedPageBreak/>
        <w:t>achieve business success</w:t>
      </w:r>
      <w:r>
        <w:t xml:space="preserve"> in </w:t>
      </w:r>
      <w:r w:rsidR="004C734D">
        <w:t xml:space="preserve">this </w:t>
      </w:r>
      <w:r>
        <w:t xml:space="preserve">global competitive environment. </w:t>
      </w:r>
      <w:r w:rsidR="002D58E8">
        <w:t>Marketing Analytics and Communications</w:t>
      </w:r>
      <w:r>
        <w:t xml:space="preserve"> leads the way for the organizations to achieve its goals and making optimal </w:t>
      </w:r>
      <w:r w:rsidR="002D58E8">
        <w:t xml:space="preserve">marketing </w:t>
      </w:r>
      <w:r>
        <w:t xml:space="preserve">decision with minimum effort. Hence the study of the subject at postgraduate level has more significance. In this module, students will have exposure to the fundamental and applications </w:t>
      </w:r>
      <w:r w:rsidR="002D58E8">
        <w:t>marketing and communication analytic</w:t>
      </w:r>
      <w:r>
        <w:t xml:space="preserve"> </w:t>
      </w:r>
      <w:r w:rsidR="002D58E8">
        <w:t xml:space="preserve">in </w:t>
      </w:r>
      <w:r>
        <w:t xml:space="preserve">any sector of interest. The course covers the main areas of </w:t>
      </w:r>
      <w:r w:rsidR="00535A20">
        <w:t>(1) introduction to effective business communication, (2) introduction to psychology of communication, (3) modern and emerging forms of interaction, (4) media planning, (5) measuring the impact of communication, (6) variety of media outreach, (7) customer value creation, (8) marketing analytics for competitive advantage (9) Communication Style Overview (10) Verbal Communication (11) Nonverbal Communication (12) Group Communication (13) Communication Technology (14) Obstacles to effective Communication</w:t>
      </w:r>
    </w:p>
    <w:p w14:paraId="7C5E46EE" w14:textId="77777777" w:rsidR="00A53329" w:rsidRDefault="00A53329" w:rsidP="00535A20">
      <w:pPr>
        <w:pStyle w:val="BodyTextIndent"/>
        <w:spacing w:line="276" w:lineRule="auto"/>
        <w:ind w:left="504"/>
        <w:rPr>
          <w:lang w:val="en-GB"/>
        </w:rPr>
      </w:pPr>
    </w:p>
    <w:p w14:paraId="47D41238" w14:textId="77777777" w:rsidR="00A53329" w:rsidRDefault="00A53329" w:rsidP="00A53329">
      <w:pPr>
        <w:pStyle w:val="NormalWeb"/>
        <w:numPr>
          <w:ilvl w:val="0"/>
          <w:numId w:val="1"/>
        </w:numPr>
        <w:spacing w:before="0" w:before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xml:space="preserve">Module Intended Learning Outcomes (MILOs) </w:t>
      </w:r>
    </w:p>
    <w:p w14:paraId="2DCBCEA1" w14:textId="77777777" w:rsidR="00A53329" w:rsidRDefault="00A53329" w:rsidP="00A53329">
      <w:pPr>
        <w:pStyle w:val="NormalWeb"/>
        <w:spacing w:before="0" w:beforeAutospacing="0" w:after="0" w:afterAutospacing="0"/>
        <w:ind w:left="504"/>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Upon successful completion of this module, students will be able to:</w:t>
      </w:r>
    </w:p>
    <w:tbl>
      <w:tblPr>
        <w:tblW w:w="92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840"/>
        <w:gridCol w:w="1754"/>
      </w:tblGrid>
      <w:tr w:rsidR="00A53329" w14:paraId="40A8DFAC" w14:textId="77777777" w:rsidTr="00AF0E00">
        <w:tc>
          <w:tcPr>
            <w:tcW w:w="630" w:type="dxa"/>
            <w:shd w:val="clear" w:color="auto" w:fill="auto"/>
          </w:tcPr>
          <w:p w14:paraId="7EC2B99F" w14:textId="77777777" w:rsidR="00A53329" w:rsidRDefault="00A53329"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No.</w:t>
            </w:r>
          </w:p>
        </w:tc>
        <w:tc>
          <w:tcPr>
            <w:tcW w:w="6840" w:type="dxa"/>
            <w:shd w:val="clear" w:color="auto" w:fill="auto"/>
          </w:tcPr>
          <w:p w14:paraId="0F57FF60" w14:textId="77777777" w:rsidR="00A53329" w:rsidRDefault="00A53329"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Milos</w:t>
            </w:r>
          </w:p>
        </w:tc>
        <w:tc>
          <w:tcPr>
            <w:tcW w:w="1754" w:type="dxa"/>
            <w:shd w:val="clear" w:color="auto" w:fill="auto"/>
          </w:tcPr>
          <w:p w14:paraId="3DECCE08" w14:textId="77777777" w:rsidR="00A53329" w:rsidRDefault="00A53329"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Weighting (%)</w:t>
            </w:r>
          </w:p>
        </w:tc>
      </w:tr>
      <w:tr w:rsidR="00A53329" w14:paraId="20C404A7" w14:textId="77777777" w:rsidTr="00AF0E00">
        <w:tc>
          <w:tcPr>
            <w:tcW w:w="630" w:type="dxa"/>
            <w:shd w:val="clear" w:color="auto" w:fill="auto"/>
          </w:tcPr>
          <w:p w14:paraId="2999B05D"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w:t>
            </w:r>
          </w:p>
        </w:tc>
        <w:tc>
          <w:tcPr>
            <w:tcW w:w="6840" w:type="dxa"/>
            <w:shd w:val="clear" w:color="auto" w:fill="auto"/>
          </w:tcPr>
          <w:p w14:paraId="080FA253" w14:textId="77777777" w:rsidR="00A53329" w:rsidRDefault="00F27FFC" w:rsidP="00AF0E00">
            <w:pPr>
              <w:spacing w:line="276" w:lineRule="auto"/>
              <w:jc w:val="both"/>
            </w:pPr>
            <w:r>
              <w:t xml:space="preserve"> Explain the difference between communication and effective business communication and state the importance of effective business communication</w:t>
            </w:r>
          </w:p>
          <w:p w14:paraId="5AD30904" w14:textId="77777777" w:rsidR="00A53329" w:rsidRDefault="00A53329" w:rsidP="00AF0E00">
            <w:pPr>
              <w:spacing w:line="276" w:lineRule="auto"/>
              <w:jc w:val="both"/>
              <w:rPr>
                <w:rStyle w:val="Strong"/>
                <w:rFonts w:eastAsiaTheme="minorHAnsi"/>
                <w:b w:val="0"/>
                <w:bCs w:val="0"/>
                <w:color w:val="000000" w:themeColor="text1"/>
                <w:lang w:val="en-SG"/>
              </w:rPr>
            </w:pPr>
          </w:p>
        </w:tc>
        <w:tc>
          <w:tcPr>
            <w:tcW w:w="1754" w:type="dxa"/>
            <w:vMerge w:val="restart"/>
            <w:shd w:val="clear" w:color="auto" w:fill="auto"/>
          </w:tcPr>
          <w:p w14:paraId="6D0DC780"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p w14:paraId="44AB6CAA"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p w14:paraId="7F7496A3"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p w14:paraId="36C3E619"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p w14:paraId="145F22BA"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rPr>
            </w:pPr>
            <w:r>
              <w:rPr>
                <w:rStyle w:val="Strong"/>
                <w:rFonts w:ascii="Times New Roman" w:hAnsi="Times New Roman" w:cs="Times New Roman"/>
                <w:color w:val="auto"/>
                <w:sz w:val="24"/>
                <w:szCs w:val="24"/>
                <w:lang w:val="en-GB"/>
              </w:rPr>
              <w:t>Refer to no.1</w:t>
            </w:r>
            <w:r>
              <w:rPr>
                <w:rStyle w:val="Strong"/>
                <w:rFonts w:ascii="Times New Roman" w:hAnsi="Times New Roman" w:cs="Times New Roman"/>
                <w:color w:val="auto"/>
                <w:sz w:val="24"/>
                <w:szCs w:val="24"/>
              </w:rPr>
              <w:t>5</w:t>
            </w:r>
          </w:p>
        </w:tc>
      </w:tr>
      <w:tr w:rsidR="00A53329" w14:paraId="2411AACE" w14:textId="77777777" w:rsidTr="00AF0E00">
        <w:tc>
          <w:tcPr>
            <w:tcW w:w="630" w:type="dxa"/>
            <w:shd w:val="clear" w:color="auto" w:fill="auto"/>
          </w:tcPr>
          <w:p w14:paraId="1AF32E4C"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w:t>
            </w:r>
          </w:p>
        </w:tc>
        <w:tc>
          <w:tcPr>
            <w:tcW w:w="6840" w:type="dxa"/>
            <w:shd w:val="clear" w:color="auto" w:fill="auto"/>
          </w:tcPr>
          <w:p w14:paraId="7E43D2DA" w14:textId="77777777" w:rsidR="00A53329" w:rsidRDefault="00A53329" w:rsidP="00F27FFC">
            <w:pPr>
              <w:spacing w:line="276" w:lineRule="auto"/>
              <w:jc w:val="both"/>
              <w:rPr>
                <w:rStyle w:val="Strong"/>
                <w:b w:val="0"/>
                <w:bCs w:val="0"/>
              </w:rPr>
            </w:pPr>
            <w:r>
              <w:t xml:space="preserve">Identify </w:t>
            </w:r>
            <w:r w:rsidR="00F27FFC">
              <w:t xml:space="preserve">some of the major theories of communication psychology and theories of consumer </w:t>
            </w:r>
            <w:proofErr w:type="spellStart"/>
            <w:r w:rsidR="00F27FFC">
              <w:t>behaviour</w:t>
            </w:r>
            <w:proofErr w:type="spellEnd"/>
          </w:p>
        </w:tc>
        <w:tc>
          <w:tcPr>
            <w:tcW w:w="1754" w:type="dxa"/>
            <w:vMerge/>
            <w:shd w:val="clear" w:color="auto" w:fill="auto"/>
          </w:tcPr>
          <w:p w14:paraId="0AFCECB6"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A53329" w14:paraId="0EE71033" w14:textId="77777777" w:rsidTr="00AF0E00">
        <w:tc>
          <w:tcPr>
            <w:tcW w:w="630" w:type="dxa"/>
            <w:shd w:val="clear" w:color="auto" w:fill="auto"/>
          </w:tcPr>
          <w:p w14:paraId="54D26C83"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3</w:t>
            </w:r>
          </w:p>
        </w:tc>
        <w:tc>
          <w:tcPr>
            <w:tcW w:w="6840" w:type="dxa"/>
            <w:shd w:val="clear" w:color="auto" w:fill="auto"/>
          </w:tcPr>
          <w:p w14:paraId="2799C8F7" w14:textId="77777777" w:rsidR="00A53329" w:rsidRDefault="00A53329" w:rsidP="00AF0E00">
            <w:pPr>
              <w:spacing w:line="276" w:lineRule="auto"/>
              <w:jc w:val="both"/>
              <w:rPr>
                <w:color w:val="000000" w:themeColor="text1"/>
              </w:rPr>
            </w:pPr>
            <w:r>
              <w:rPr>
                <w:shd w:val="clear" w:color="auto" w:fill="FFFFFF"/>
              </w:rPr>
              <w:t xml:space="preserve">List </w:t>
            </w:r>
            <w:r w:rsidR="00F27FFC">
              <w:rPr>
                <w:shd w:val="clear" w:color="auto" w:fill="FFFFFF"/>
              </w:rPr>
              <w:t>modern and emerging forms of marketing communication/interaction</w:t>
            </w:r>
            <w:r>
              <w:rPr>
                <w:color w:val="000000" w:themeColor="text1"/>
              </w:rPr>
              <w:t xml:space="preserve">. </w:t>
            </w:r>
          </w:p>
          <w:p w14:paraId="51BF6A5F" w14:textId="77777777" w:rsidR="00A53329" w:rsidRDefault="00A53329" w:rsidP="00AF0E00">
            <w:pPr>
              <w:spacing w:line="276" w:lineRule="auto"/>
              <w:jc w:val="both"/>
              <w:rPr>
                <w:rStyle w:val="Strong"/>
                <w:rFonts w:eastAsiaTheme="minorHAnsi"/>
                <w:b w:val="0"/>
                <w:bCs w:val="0"/>
                <w:color w:val="FF0000"/>
                <w:lang w:val="en-SG"/>
              </w:rPr>
            </w:pPr>
          </w:p>
        </w:tc>
        <w:tc>
          <w:tcPr>
            <w:tcW w:w="1754" w:type="dxa"/>
            <w:vMerge/>
            <w:shd w:val="clear" w:color="auto" w:fill="auto"/>
          </w:tcPr>
          <w:p w14:paraId="376092A8"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A53329" w14:paraId="7A7B3B6F" w14:textId="77777777" w:rsidTr="00AF0E00">
        <w:tc>
          <w:tcPr>
            <w:tcW w:w="630" w:type="dxa"/>
            <w:shd w:val="clear" w:color="auto" w:fill="auto"/>
          </w:tcPr>
          <w:p w14:paraId="51652DD9"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4</w:t>
            </w:r>
          </w:p>
        </w:tc>
        <w:tc>
          <w:tcPr>
            <w:tcW w:w="6840" w:type="dxa"/>
            <w:shd w:val="clear" w:color="auto" w:fill="auto"/>
          </w:tcPr>
          <w:p w14:paraId="319CB5F3" w14:textId="77777777" w:rsidR="00A53329" w:rsidRDefault="00864278" w:rsidP="00AF0E00">
            <w:pPr>
              <w:spacing w:line="276" w:lineRule="auto"/>
              <w:jc w:val="both"/>
              <w:rPr>
                <w:rStyle w:val="Strong"/>
                <w:rFonts w:eastAsiaTheme="minorHAnsi"/>
                <w:b w:val="0"/>
                <w:bCs w:val="0"/>
                <w:color w:val="FF0000"/>
                <w:lang w:val="en-SG"/>
              </w:rPr>
            </w:pPr>
            <w:r>
              <w:rPr>
                <w:color w:val="000000" w:themeColor="text1"/>
              </w:rPr>
              <w:t>Ability to prepare acceptable marketing budget and state some objectives of marketing communication, as well as listing some ethics of media planning</w:t>
            </w:r>
            <w:r w:rsidR="00A53329">
              <w:rPr>
                <w:color w:val="000000" w:themeColor="text1"/>
              </w:rPr>
              <w:t xml:space="preserve">. </w:t>
            </w:r>
          </w:p>
        </w:tc>
        <w:tc>
          <w:tcPr>
            <w:tcW w:w="1754" w:type="dxa"/>
            <w:vMerge/>
            <w:shd w:val="clear" w:color="auto" w:fill="auto"/>
          </w:tcPr>
          <w:p w14:paraId="63FCF621"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A53329" w14:paraId="3521DE62" w14:textId="77777777" w:rsidTr="00AF0E00">
        <w:trPr>
          <w:trHeight w:val="665"/>
        </w:trPr>
        <w:tc>
          <w:tcPr>
            <w:tcW w:w="630" w:type="dxa"/>
            <w:shd w:val="clear" w:color="auto" w:fill="auto"/>
          </w:tcPr>
          <w:p w14:paraId="64A3FD4B"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5</w:t>
            </w:r>
          </w:p>
        </w:tc>
        <w:tc>
          <w:tcPr>
            <w:tcW w:w="6840" w:type="dxa"/>
            <w:shd w:val="clear" w:color="auto" w:fill="auto"/>
          </w:tcPr>
          <w:p w14:paraId="02391CB6" w14:textId="77777777" w:rsidR="00A53329" w:rsidRDefault="00A53329" w:rsidP="008C7AD5">
            <w:pPr>
              <w:spacing w:line="276" w:lineRule="auto"/>
              <w:jc w:val="both"/>
              <w:rPr>
                <w:rFonts w:eastAsiaTheme="minorHAnsi"/>
                <w:color w:val="FF0000"/>
                <w:lang w:val="en-SG"/>
              </w:rPr>
            </w:pPr>
            <w:r>
              <w:t xml:space="preserve">Explain the </w:t>
            </w:r>
            <w:r w:rsidR="008C7AD5">
              <w:t>perceived impact of marketing communication</w:t>
            </w:r>
            <w:r>
              <w:t>.</w:t>
            </w:r>
          </w:p>
        </w:tc>
        <w:tc>
          <w:tcPr>
            <w:tcW w:w="1754" w:type="dxa"/>
            <w:vMerge/>
            <w:shd w:val="clear" w:color="auto" w:fill="auto"/>
          </w:tcPr>
          <w:p w14:paraId="640F2C42"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A53329" w14:paraId="645ED3A5" w14:textId="77777777" w:rsidTr="00AF0E00">
        <w:tc>
          <w:tcPr>
            <w:tcW w:w="630" w:type="dxa"/>
            <w:shd w:val="clear" w:color="auto" w:fill="auto"/>
          </w:tcPr>
          <w:p w14:paraId="6F5D307D"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6</w:t>
            </w:r>
          </w:p>
        </w:tc>
        <w:tc>
          <w:tcPr>
            <w:tcW w:w="6840" w:type="dxa"/>
            <w:shd w:val="clear" w:color="auto" w:fill="auto"/>
          </w:tcPr>
          <w:p w14:paraId="651A11E9" w14:textId="77777777" w:rsidR="00A53329" w:rsidRDefault="00D13FB9" w:rsidP="008C7AD5">
            <w:pPr>
              <w:spacing w:line="276" w:lineRule="auto"/>
              <w:jc w:val="both"/>
            </w:pPr>
            <w:r>
              <w:t>List different types of marketing outreach</w:t>
            </w:r>
          </w:p>
        </w:tc>
        <w:tc>
          <w:tcPr>
            <w:tcW w:w="1754" w:type="dxa"/>
            <w:vMerge/>
            <w:shd w:val="clear" w:color="auto" w:fill="auto"/>
          </w:tcPr>
          <w:p w14:paraId="342E0411"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A53329" w14:paraId="1A0A83AA" w14:textId="77777777" w:rsidTr="00AF0E00">
        <w:tc>
          <w:tcPr>
            <w:tcW w:w="630" w:type="dxa"/>
            <w:shd w:val="clear" w:color="auto" w:fill="auto"/>
          </w:tcPr>
          <w:p w14:paraId="24EA481F"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7</w:t>
            </w:r>
          </w:p>
          <w:p w14:paraId="4ADD854F"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p>
        </w:tc>
        <w:tc>
          <w:tcPr>
            <w:tcW w:w="6840" w:type="dxa"/>
            <w:shd w:val="clear" w:color="auto" w:fill="auto"/>
          </w:tcPr>
          <w:p w14:paraId="2F4FFC72" w14:textId="77777777" w:rsidR="00A53329" w:rsidRDefault="00D13FB9" w:rsidP="00AF0E00">
            <w:pPr>
              <w:spacing w:line="276" w:lineRule="auto"/>
              <w:jc w:val="both"/>
            </w:pPr>
            <w:r>
              <w:t>Explain the concept of customer value creation</w:t>
            </w:r>
          </w:p>
        </w:tc>
        <w:tc>
          <w:tcPr>
            <w:tcW w:w="1754" w:type="dxa"/>
            <w:vMerge/>
            <w:shd w:val="clear" w:color="auto" w:fill="auto"/>
          </w:tcPr>
          <w:p w14:paraId="2A94659A"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A53329" w14:paraId="5F124438" w14:textId="77777777" w:rsidTr="00AF0E00">
        <w:tc>
          <w:tcPr>
            <w:tcW w:w="630" w:type="dxa"/>
            <w:shd w:val="clear" w:color="auto" w:fill="auto"/>
          </w:tcPr>
          <w:p w14:paraId="2069C582"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8</w:t>
            </w:r>
          </w:p>
        </w:tc>
        <w:tc>
          <w:tcPr>
            <w:tcW w:w="6840" w:type="dxa"/>
            <w:shd w:val="clear" w:color="auto" w:fill="auto"/>
          </w:tcPr>
          <w:p w14:paraId="14CAE146" w14:textId="77777777" w:rsidR="00A53329" w:rsidRDefault="00A53329" w:rsidP="00D13FB9">
            <w:pPr>
              <w:spacing w:line="276" w:lineRule="auto"/>
              <w:jc w:val="both"/>
            </w:pPr>
            <w:r>
              <w:rPr>
                <w:color w:val="000000" w:themeColor="text1"/>
              </w:rPr>
              <w:t xml:space="preserve"> </w:t>
            </w:r>
            <w:r w:rsidR="00D13FB9">
              <w:rPr>
                <w:color w:val="000000" w:themeColor="text1"/>
              </w:rPr>
              <w:t>Explain how marketing analytics could be of competitive advantage to organizations</w:t>
            </w:r>
          </w:p>
        </w:tc>
        <w:tc>
          <w:tcPr>
            <w:tcW w:w="1754" w:type="dxa"/>
            <w:vMerge/>
            <w:shd w:val="clear" w:color="auto" w:fill="auto"/>
          </w:tcPr>
          <w:p w14:paraId="4630F420"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bl>
    <w:p w14:paraId="5ACFF4F4" w14:textId="77777777" w:rsidR="00A53329" w:rsidRDefault="00A53329" w:rsidP="00A53329">
      <w:pPr>
        <w:pStyle w:val="NormalWeb"/>
        <w:spacing w:before="0" w:beforeAutospacing="0" w:after="0" w:afterAutospacing="0"/>
        <w:rPr>
          <w:rStyle w:val="Strong"/>
          <w:rFonts w:ascii="Times New Roman" w:hAnsi="Times New Roman" w:cs="Times New Roman"/>
          <w:color w:val="auto"/>
          <w:sz w:val="24"/>
          <w:szCs w:val="24"/>
          <w:lang w:val="en-GB"/>
        </w:rPr>
      </w:pPr>
    </w:p>
    <w:p w14:paraId="76F521F5" w14:textId="77777777" w:rsidR="00A53329" w:rsidRDefault="00A53329" w:rsidP="00D13FB9">
      <w:pPr>
        <w:pStyle w:val="NormalWeb"/>
        <w:tabs>
          <w:tab w:val="left" w:pos="504"/>
        </w:tabs>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Teaching and Learning Activities (TLAs)</w:t>
      </w:r>
    </w:p>
    <w:p w14:paraId="5C36462B" w14:textId="77777777" w:rsidR="00A53329" w:rsidRDefault="00A53329" w:rsidP="00D7140C">
      <w:pPr>
        <w:pStyle w:val="NormalWeb"/>
        <w:spacing w:before="0" w:beforeAutospacing="0" w:after="0" w:afterAutospacing="0"/>
        <w:rPr>
          <w:rStyle w:val="Strong"/>
          <w:rFonts w:ascii="Times New Roman" w:hAnsi="Times New Roman" w:cs="Times New Roman"/>
          <w:color w:val="auto"/>
          <w:sz w:val="24"/>
          <w:szCs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429"/>
        <w:gridCol w:w="2969"/>
        <w:gridCol w:w="1848"/>
      </w:tblGrid>
      <w:tr w:rsidR="00A53329" w14:paraId="78BA7850" w14:textId="77777777" w:rsidTr="00AF0E00">
        <w:tc>
          <w:tcPr>
            <w:tcW w:w="2076" w:type="dxa"/>
            <w:shd w:val="clear" w:color="auto" w:fill="auto"/>
          </w:tcPr>
          <w:p w14:paraId="292ED077" w14:textId="77777777" w:rsidR="00A53329" w:rsidRDefault="00A53329" w:rsidP="00AF0E00">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MILO No.</w:t>
            </w:r>
          </w:p>
        </w:tc>
        <w:tc>
          <w:tcPr>
            <w:tcW w:w="2429" w:type="dxa"/>
            <w:shd w:val="clear" w:color="auto" w:fill="auto"/>
          </w:tcPr>
          <w:p w14:paraId="04002DD7" w14:textId="77777777" w:rsidR="00A53329" w:rsidRDefault="00A53329" w:rsidP="00AF0E00">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TLAs</w:t>
            </w:r>
          </w:p>
        </w:tc>
        <w:tc>
          <w:tcPr>
            <w:tcW w:w="2969" w:type="dxa"/>
            <w:shd w:val="clear" w:color="auto" w:fill="auto"/>
          </w:tcPr>
          <w:p w14:paraId="15EB44F5" w14:textId="77777777" w:rsidR="00A53329" w:rsidRDefault="00A53329" w:rsidP="00AF0E00">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Functions</w:t>
            </w:r>
          </w:p>
        </w:tc>
        <w:tc>
          <w:tcPr>
            <w:tcW w:w="1848" w:type="dxa"/>
            <w:shd w:val="clear" w:color="auto" w:fill="auto"/>
          </w:tcPr>
          <w:p w14:paraId="7DC13927" w14:textId="77777777" w:rsidR="00A53329" w:rsidRDefault="00A53329" w:rsidP="00AF0E00">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Hours/Week</w:t>
            </w:r>
          </w:p>
        </w:tc>
      </w:tr>
      <w:tr w:rsidR="00A53329" w14:paraId="2CE9784E" w14:textId="77777777" w:rsidTr="00AF0E00">
        <w:tc>
          <w:tcPr>
            <w:tcW w:w="2076" w:type="dxa"/>
            <w:shd w:val="clear" w:color="auto" w:fill="auto"/>
          </w:tcPr>
          <w:p w14:paraId="24A68BAD" w14:textId="77777777" w:rsidR="00A53329" w:rsidRDefault="00D13FB9" w:rsidP="00AF0E00">
            <w:pPr>
              <w:jc w:val="both"/>
            </w:pPr>
            <w:r>
              <w:t>1,2,3,4,5,6,7,8</w:t>
            </w:r>
          </w:p>
        </w:tc>
        <w:tc>
          <w:tcPr>
            <w:tcW w:w="2429" w:type="dxa"/>
            <w:shd w:val="clear" w:color="auto" w:fill="auto"/>
          </w:tcPr>
          <w:p w14:paraId="24493401" w14:textId="77777777" w:rsidR="00A53329" w:rsidRDefault="00A53329" w:rsidP="00AF0E00">
            <w:pPr>
              <w:pStyle w:val="ListParagraph"/>
              <w:tabs>
                <w:tab w:val="left" w:pos="5958"/>
              </w:tabs>
              <w:ind w:left="0"/>
            </w:pPr>
            <w:r>
              <w:t>Lectures and materials</w:t>
            </w:r>
          </w:p>
          <w:p w14:paraId="275CE122"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2969" w:type="dxa"/>
            <w:shd w:val="clear" w:color="auto" w:fill="auto"/>
          </w:tcPr>
          <w:p w14:paraId="313595DE" w14:textId="77777777" w:rsidR="00A53329" w:rsidRDefault="00A53329" w:rsidP="00D13FB9">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Fonts w:ascii="Times New Roman" w:hAnsi="Times New Roman" w:cs="Times New Roman"/>
                <w:sz w:val="24"/>
                <w:szCs w:val="24"/>
              </w:rPr>
              <w:t xml:space="preserve">Course instructors will introduce, with appropriate audio-visual materials, the critical concepts of </w:t>
            </w:r>
            <w:r w:rsidR="00D13FB9">
              <w:rPr>
                <w:rFonts w:ascii="Times New Roman" w:hAnsi="Times New Roman" w:cs="Times New Roman"/>
                <w:sz w:val="24"/>
                <w:szCs w:val="24"/>
              </w:rPr>
              <w:t>Marketing Analytics and Communications</w:t>
            </w:r>
            <w:r>
              <w:rPr>
                <w:rFonts w:ascii="Times New Roman" w:hAnsi="Times New Roman" w:cs="Times New Roman"/>
                <w:sz w:val="24"/>
                <w:szCs w:val="24"/>
              </w:rPr>
              <w:t xml:space="preserve"> through lectures.</w:t>
            </w:r>
          </w:p>
        </w:tc>
        <w:tc>
          <w:tcPr>
            <w:tcW w:w="1848" w:type="dxa"/>
            <w:shd w:val="clear" w:color="auto" w:fill="auto"/>
          </w:tcPr>
          <w:p w14:paraId="6FC3282F"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3hours</w:t>
            </w:r>
          </w:p>
        </w:tc>
      </w:tr>
      <w:tr w:rsidR="00A53329" w14:paraId="7B5A7522" w14:textId="77777777" w:rsidTr="00AF0E00">
        <w:tc>
          <w:tcPr>
            <w:tcW w:w="2076" w:type="dxa"/>
            <w:shd w:val="clear" w:color="auto" w:fill="auto"/>
          </w:tcPr>
          <w:p w14:paraId="13B90B1A" w14:textId="77777777" w:rsidR="00A53329" w:rsidRDefault="00D13FB9" w:rsidP="00AF0E00">
            <w:pPr>
              <w:jc w:val="both"/>
            </w:pPr>
            <w:r>
              <w:t>1,2,3,4,5,6,7,8</w:t>
            </w:r>
          </w:p>
        </w:tc>
        <w:tc>
          <w:tcPr>
            <w:tcW w:w="2429" w:type="dxa"/>
            <w:shd w:val="clear" w:color="auto" w:fill="auto"/>
          </w:tcPr>
          <w:p w14:paraId="3CEB91DA" w14:textId="77777777" w:rsidR="00A53329" w:rsidRDefault="00A53329" w:rsidP="00AF0E00">
            <w:pPr>
              <w:pStyle w:val="ListParagraph"/>
              <w:tabs>
                <w:tab w:val="left" w:pos="5958"/>
              </w:tabs>
              <w:ind w:left="0"/>
            </w:pPr>
            <w:r>
              <w:t xml:space="preserve">Tutorials (Case study, </w:t>
            </w:r>
            <w:r>
              <w:lastRenderedPageBreak/>
              <w:t xml:space="preserve">Group Discussion, Quizzes, presentations, peer review, role play) </w:t>
            </w:r>
          </w:p>
          <w:p w14:paraId="344734E2"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2969" w:type="dxa"/>
            <w:shd w:val="clear" w:color="auto" w:fill="auto"/>
          </w:tcPr>
          <w:p w14:paraId="2AC49007" w14:textId="77777777" w:rsidR="00A53329" w:rsidRDefault="00A53329" w:rsidP="00D13FB9">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Fonts w:ascii="Times New Roman" w:hAnsi="Times New Roman" w:cs="Times New Roman"/>
                <w:sz w:val="24"/>
                <w:szCs w:val="24"/>
              </w:rPr>
              <w:lastRenderedPageBreak/>
              <w:t xml:space="preserve">Tutorial sessions will </w:t>
            </w:r>
            <w:r>
              <w:rPr>
                <w:rFonts w:ascii="Times New Roman" w:hAnsi="Times New Roman" w:cs="Times New Roman"/>
                <w:sz w:val="24"/>
                <w:szCs w:val="24"/>
              </w:rPr>
              <w:lastRenderedPageBreak/>
              <w:t xml:space="preserve">introduce experiential forms of learning activities such as case studies, group discussion, presentations, peer review, quizzes and role play. Emphasis placed on more in-depth learning of the processes, tools, and techniques in </w:t>
            </w:r>
            <w:r w:rsidR="00D13FB9">
              <w:rPr>
                <w:rFonts w:ascii="Times New Roman" w:hAnsi="Times New Roman" w:cs="Times New Roman"/>
                <w:sz w:val="24"/>
                <w:szCs w:val="24"/>
              </w:rPr>
              <w:t>Marketing Analytics</w:t>
            </w:r>
          </w:p>
        </w:tc>
        <w:tc>
          <w:tcPr>
            <w:tcW w:w="1848" w:type="dxa"/>
            <w:shd w:val="clear" w:color="auto" w:fill="auto"/>
          </w:tcPr>
          <w:p w14:paraId="51D632C9"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2167257C"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0D15BF12"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164FD1C9"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0F2FC0FF"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360BBA39"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7AF3F066"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3 hours</w:t>
            </w:r>
          </w:p>
        </w:tc>
      </w:tr>
    </w:tbl>
    <w:p w14:paraId="0C80BBC9" w14:textId="77777777" w:rsidR="00A53329" w:rsidRDefault="00A53329" w:rsidP="00A53329">
      <w:pPr>
        <w:pStyle w:val="NormalWeb"/>
        <w:spacing w:before="0" w:beforeAutospacing="0" w:after="0" w:afterAutospacing="0"/>
        <w:rPr>
          <w:rStyle w:val="Strong"/>
          <w:rFonts w:ascii="Times New Roman" w:hAnsi="Times New Roman" w:cs="Times New Roman"/>
          <w:color w:val="auto"/>
          <w:sz w:val="24"/>
          <w:szCs w:val="24"/>
          <w:lang w:val="en-GB"/>
        </w:rPr>
      </w:pPr>
    </w:p>
    <w:p w14:paraId="41B0CE9C" w14:textId="77777777" w:rsidR="00A53329" w:rsidRDefault="00A53329" w:rsidP="00D13FB9">
      <w:pPr>
        <w:pStyle w:val="NormalWeb"/>
        <w:numPr>
          <w:ilvl w:val="0"/>
          <w:numId w:val="3"/>
        </w:numPr>
        <w:tabs>
          <w:tab w:val="left" w:pos="504"/>
        </w:tabs>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Assessments Tasks/Activities</w:t>
      </w:r>
    </w:p>
    <w:p w14:paraId="235A9F75" w14:textId="77777777" w:rsidR="00A53329" w:rsidRDefault="00A53329" w:rsidP="00D7140C">
      <w:pPr>
        <w:pStyle w:val="NormalWeb"/>
        <w:spacing w:before="0" w:beforeAutospacing="0" w:after="0" w:afterAutospacing="0"/>
        <w:rPr>
          <w:rStyle w:val="Strong"/>
          <w:rFonts w:ascii="Times New Roman" w:hAnsi="Times New Roman" w:cs="Times New Roman"/>
          <w:color w:val="auto"/>
          <w:sz w:val="24"/>
          <w:szCs w:val="24"/>
          <w:lang w:val="en-GB"/>
        </w:rPr>
      </w:pPr>
    </w:p>
    <w:tbl>
      <w:tblPr>
        <w:tblStyle w:val="TableGrid1"/>
        <w:tblW w:w="9412" w:type="dxa"/>
        <w:tblInd w:w="-34" w:type="dxa"/>
        <w:tblLayout w:type="fixed"/>
        <w:tblLook w:val="04A0" w:firstRow="1" w:lastRow="0" w:firstColumn="1" w:lastColumn="0" w:noHBand="0" w:noVBand="1"/>
      </w:tblPr>
      <w:tblGrid>
        <w:gridCol w:w="1596"/>
        <w:gridCol w:w="3828"/>
        <w:gridCol w:w="1770"/>
        <w:gridCol w:w="2218"/>
      </w:tblGrid>
      <w:tr w:rsidR="00A53329" w14:paraId="2F1FB3EB" w14:textId="77777777" w:rsidTr="00AF0E00">
        <w:trPr>
          <w:trHeight w:val="529"/>
        </w:trPr>
        <w:tc>
          <w:tcPr>
            <w:tcW w:w="1596" w:type="dxa"/>
          </w:tcPr>
          <w:p w14:paraId="66A40E90" w14:textId="77777777" w:rsidR="00A53329" w:rsidRDefault="00A53329" w:rsidP="00AF0E00">
            <w:pPr>
              <w:widowControl w:val="0"/>
              <w:jc w:val="center"/>
              <w:rPr>
                <w:rFonts w:eastAsia="PMingLiU"/>
                <w:b/>
                <w:color w:val="000000"/>
                <w:kern w:val="2"/>
                <w:lang w:eastAsia="zh-TW"/>
              </w:rPr>
            </w:pPr>
            <w:r>
              <w:rPr>
                <w:rFonts w:eastAsia="PMingLiU"/>
                <w:b/>
                <w:color w:val="000000"/>
                <w:kern w:val="2"/>
                <w:lang w:eastAsia="zh-TW"/>
              </w:rPr>
              <w:t>MILO No.</w:t>
            </w:r>
          </w:p>
        </w:tc>
        <w:tc>
          <w:tcPr>
            <w:tcW w:w="3828" w:type="dxa"/>
          </w:tcPr>
          <w:p w14:paraId="3ECF99F5" w14:textId="77777777" w:rsidR="00A53329" w:rsidRDefault="00A53329" w:rsidP="00AF0E00">
            <w:pPr>
              <w:widowControl w:val="0"/>
              <w:jc w:val="center"/>
              <w:rPr>
                <w:rFonts w:eastAsia="PMingLiU"/>
                <w:b/>
                <w:color w:val="000000"/>
                <w:kern w:val="2"/>
                <w:lang w:eastAsia="zh-TW"/>
              </w:rPr>
            </w:pPr>
            <w:r>
              <w:rPr>
                <w:rFonts w:eastAsia="PMingLiU"/>
                <w:b/>
                <w:color w:val="000000"/>
                <w:kern w:val="2"/>
                <w:lang w:eastAsia="zh-TW"/>
              </w:rPr>
              <w:t>Type of assessment tasks/activities</w:t>
            </w:r>
          </w:p>
        </w:tc>
        <w:tc>
          <w:tcPr>
            <w:tcW w:w="1770" w:type="dxa"/>
          </w:tcPr>
          <w:p w14:paraId="3D521835" w14:textId="77777777" w:rsidR="00A53329" w:rsidRDefault="00A53329" w:rsidP="00AF0E00">
            <w:pPr>
              <w:widowControl w:val="0"/>
              <w:jc w:val="center"/>
              <w:rPr>
                <w:rFonts w:eastAsia="PMingLiU"/>
                <w:b/>
                <w:color w:val="000000"/>
                <w:kern w:val="2"/>
                <w:lang w:eastAsia="zh-TW"/>
              </w:rPr>
            </w:pPr>
            <w:r>
              <w:rPr>
                <w:rFonts w:eastAsia="PMingLiU"/>
                <w:b/>
                <w:color w:val="000000"/>
                <w:kern w:val="2"/>
                <w:lang w:eastAsia="zh-TW"/>
              </w:rPr>
              <w:t xml:space="preserve">Weighting </w:t>
            </w:r>
          </w:p>
          <w:p w14:paraId="117778AE" w14:textId="77777777" w:rsidR="00A53329" w:rsidRDefault="00A53329" w:rsidP="00AF0E00">
            <w:pPr>
              <w:widowControl w:val="0"/>
              <w:jc w:val="center"/>
              <w:rPr>
                <w:rFonts w:eastAsia="PMingLiU"/>
                <w:b/>
                <w:color w:val="000000"/>
                <w:kern w:val="2"/>
                <w:lang w:eastAsia="zh-TW"/>
              </w:rPr>
            </w:pPr>
            <w:r>
              <w:rPr>
                <w:rFonts w:eastAsia="PMingLiU"/>
                <w:b/>
                <w:color w:val="000000"/>
                <w:kern w:val="2"/>
                <w:lang w:eastAsia="zh-TW"/>
              </w:rPr>
              <w:t>(if applicable)</w:t>
            </w:r>
          </w:p>
        </w:tc>
        <w:tc>
          <w:tcPr>
            <w:tcW w:w="2218" w:type="dxa"/>
          </w:tcPr>
          <w:p w14:paraId="2F5D735E" w14:textId="77777777" w:rsidR="00A53329" w:rsidRDefault="00A53329" w:rsidP="00AF0E00">
            <w:pPr>
              <w:widowControl w:val="0"/>
              <w:jc w:val="center"/>
              <w:rPr>
                <w:rFonts w:eastAsia="PMingLiU"/>
                <w:b/>
                <w:color w:val="000000"/>
                <w:kern w:val="2"/>
                <w:lang w:eastAsia="zh-TW"/>
              </w:rPr>
            </w:pPr>
            <w:r>
              <w:rPr>
                <w:rFonts w:eastAsia="PMingLiU"/>
                <w:b/>
                <w:color w:val="000000"/>
                <w:kern w:val="2"/>
                <w:lang w:eastAsia="zh-TW"/>
              </w:rPr>
              <w:t>Remarks</w:t>
            </w:r>
          </w:p>
        </w:tc>
      </w:tr>
      <w:tr w:rsidR="00A53329" w14:paraId="7EFF914F" w14:textId="77777777" w:rsidTr="00AF0E00">
        <w:tc>
          <w:tcPr>
            <w:tcW w:w="1596" w:type="dxa"/>
          </w:tcPr>
          <w:p w14:paraId="6E45FEE2" w14:textId="77777777" w:rsidR="00A53329" w:rsidRDefault="00A53329" w:rsidP="00AF0E00">
            <w:pPr>
              <w:jc w:val="both"/>
              <w:rPr>
                <w:rFonts w:eastAsia="Calibri"/>
              </w:rPr>
            </w:pPr>
            <w:r>
              <w:rPr>
                <w:rFonts w:eastAsia="Calibri"/>
              </w:rPr>
              <w:t>1,2,3,4,5,6,7,8</w:t>
            </w:r>
          </w:p>
        </w:tc>
        <w:tc>
          <w:tcPr>
            <w:tcW w:w="3828" w:type="dxa"/>
          </w:tcPr>
          <w:p w14:paraId="0E500D01" w14:textId="77777777" w:rsidR="00A53329" w:rsidRDefault="00A53329" w:rsidP="00AF0E00">
            <w:pPr>
              <w:contextualSpacing/>
              <w:rPr>
                <w:rFonts w:eastAsia="Calibri"/>
                <w:b/>
              </w:rPr>
            </w:pPr>
            <w:r>
              <w:rPr>
                <w:rFonts w:eastAsia="Calibri"/>
                <w:b/>
              </w:rPr>
              <w:t xml:space="preserve">Examination </w:t>
            </w:r>
          </w:p>
          <w:p w14:paraId="300F9E3B" w14:textId="77777777" w:rsidR="00A53329" w:rsidRDefault="00A53329" w:rsidP="00AF0E00">
            <w:pPr>
              <w:contextualSpacing/>
              <w:rPr>
                <w:rFonts w:eastAsia="Calibri"/>
              </w:rPr>
            </w:pPr>
            <w:r>
              <w:rPr>
                <w:rFonts w:eastAsia="Calibri"/>
              </w:rPr>
              <w:t>Students are required to participate in a three-hour examination to test their acquisitions of concepts and knowledge.</w:t>
            </w:r>
          </w:p>
          <w:p w14:paraId="6236001E" w14:textId="77777777" w:rsidR="00A53329" w:rsidRDefault="00A53329" w:rsidP="00AF0E00">
            <w:pPr>
              <w:contextualSpacing/>
              <w:rPr>
                <w:rFonts w:eastAsia="Calibri"/>
              </w:rPr>
            </w:pPr>
          </w:p>
        </w:tc>
        <w:tc>
          <w:tcPr>
            <w:tcW w:w="1770" w:type="dxa"/>
          </w:tcPr>
          <w:p w14:paraId="4CAF7210" w14:textId="77777777" w:rsidR="00A53329" w:rsidRDefault="00A53329" w:rsidP="00AF0E00">
            <w:pPr>
              <w:contextualSpacing/>
              <w:rPr>
                <w:rFonts w:eastAsia="Calibri"/>
              </w:rPr>
            </w:pPr>
            <w:r>
              <w:rPr>
                <w:rFonts w:eastAsia="Calibri"/>
              </w:rPr>
              <w:t>50%</w:t>
            </w:r>
          </w:p>
        </w:tc>
        <w:tc>
          <w:tcPr>
            <w:tcW w:w="2218" w:type="dxa"/>
          </w:tcPr>
          <w:p w14:paraId="01B7B0A0" w14:textId="77777777" w:rsidR="00A53329" w:rsidRDefault="00A53329" w:rsidP="00AF0E00">
            <w:pPr>
              <w:contextualSpacing/>
              <w:rPr>
                <w:rFonts w:eastAsia="Calibri"/>
              </w:rPr>
            </w:pPr>
          </w:p>
        </w:tc>
      </w:tr>
      <w:tr w:rsidR="00A53329" w14:paraId="7C10909A" w14:textId="77777777" w:rsidTr="00AF0E00">
        <w:tc>
          <w:tcPr>
            <w:tcW w:w="1596" w:type="dxa"/>
          </w:tcPr>
          <w:p w14:paraId="2D7683D5" w14:textId="77777777" w:rsidR="00A53329" w:rsidRDefault="00A53329" w:rsidP="00AF0E00">
            <w:pPr>
              <w:jc w:val="both"/>
              <w:rPr>
                <w:rFonts w:eastAsia="Calibri"/>
              </w:rPr>
            </w:pPr>
            <w:r>
              <w:rPr>
                <w:rFonts w:eastAsia="Calibri"/>
              </w:rPr>
              <w:t>1,2,3,4,5,6,7,8</w:t>
            </w:r>
          </w:p>
        </w:tc>
        <w:tc>
          <w:tcPr>
            <w:tcW w:w="3828" w:type="dxa"/>
          </w:tcPr>
          <w:p w14:paraId="36AC3DCC" w14:textId="77777777" w:rsidR="00A53329" w:rsidRDefault="00A53329" w:rsidP="00AF0E00">
            <w:pPr>
              <w:contextualSpacing/>
              <w:rPr>
                <w:rFonts w:eastAsia="Calibri"/>
                <w:b/>
              </w:rPr>
            </w:pPr>
            <w:r>
              <w:rPr>
                <w:rFonts w:eastAsia="Calibri"/>
                <w:b/>
              </w:rPr>
              <w:t>Written Test/Quizzes</w:t>
            </w:r>
          </w:p>
          <w:p w14:paraId="08CB9687" w14:textId="77777777" w:rsidR="00A53329" w:rsidRDefault="00A53329" w:rsidP="00AF0E00">
            <w:pPr>
              <w:contextualSpacing/>
              <w:rPr>
                <w:rFonts w:eastAsia="Calibri"/>
              </w:rPr>
            </w:pPr>
            <w:r>
              <w:rPr>
                <w:rFonts w:eastAsia="Calibri"/>
              </w:rPr>
              <w:t>1-hour written test/Pop Quizzes</w:t>
            </w:r>
          </w:p>
        </w:tc>
        <w:tc>
          <w:tcPr>
            <w:tcW w:w="1770" w:type="dxa"/>
          </w:tcPr>
          <w:p w14:paraId="055A5D3D" w14:textId="77777777" w:rsidR="00A53329" w:rsidRDefault="00A53329" w:rsidP="00AF0E00">
            <w:pPr>
              <w:contextualSpacing/>
              <w:rPr>
                <w:rFonts w:eastAsia="Calibri"/>
              </w:rPr>
            </w:pPr>
            <w:r>
              <w:rPr>
                <w:rFonts w:eastAsia="Calibri"/>
              </w:rPr>
              <w:t>20%</w:t>
            </w:r>
          </w:p>
        </w:tc>
        <w:tc>
          <w:tcPr>
            <w:tcW w:w="2218" w:type="dxa"/>
          </w:tcPr>
          <w:p w14:paraId="76B7965E" w14:textId="77777777" w:rsidR="00A53329" w:rsidRDefault="00A53329" w:rsidP="00AF0E00">
            <w:pPr>
              <w:contextualSpacing/>
              <w:rPr>
                <w:rFonts w:eastAsia="Calibri"/>
              </w:rPr>
            </w:pPr>
            <w:r>
              <w:rPr>
                <w:rFonts w:eastAsia="Calibri"/>
              </w:rPr>
              <w:t>Week 7/On Going basis</w:t>
            </w:r>
          </w:p>
        </w:tc>
      </w:tr>
      <w:tr w:rsidR="00A53329" w14:paraId="44C5C5BC" w14:textId="77777777" w:rsidTr="00AF0E00">
        <w:tc>
          <w:tcPr>
            <w:tcW w:w="1596" w:type="dxa"/>
          </w:tcPr>
          <w:p w14:paraId="228858E9" w14:textId="77777777" w:rsidR="00A53329" w:rsidRDefault="00A53329" w:rsidP="00AF0E00">
            <w:pPr>
              <w:jc w:val="both"/>
              <w:rPr>
                <w:rFonts w:eastAsia="Calibri"/>
              </w:rPr>
            </w:pPr>
            <w:r>
              <w:rPr>
                <w:rFonts w:eastAsia="Calibri"/>
              </w:rPr>
              <w:t>1,2,3,4,5,6,7,8</w:t>
            </w:r>
          </w:p>
        </w:tc>
        <w:tc>
          <w:tcPr>
            <w:tcW w:w="3828" w:type="dxa"/>
          </w:tcPr>
          <w:p w14:paraId="63C7AAF3" w14:textId="77777777" w:rsidR="00A53329" w:rsidRDefault="00A53329" w:rsidP="00AF0E00">
            <w:pPr>
              <w:contextualSpacing/>
              <w:rPr>
                <w:rFonts w:eastAsia="Calibri"/>
                <w:b/>
              </w:rPr>
            </w:pPr>
            <w:r>
              <w:rPr>
                <w:rFonts w:eastAsia="Calibri"/>
                <w:b/>
              </w:rPr>
              <w:t>Assignments</w:t>
            </w:r>
          </w:p>
          <w:p w14:paraId="7DF610FA" w14:textId="77777777" w:rsidR="00A53329" w:rsidRDefault="00A53329" w:rsidP="00AF0E00">
            <w:pPr>
              <w:contextualSpacing/>
              <w:rPr>
                <w:rFonts w:eastAsia="Calibri"/>
              </w:rPr>
            </w:pPr>
            <w:r>
              <w:rPr>
                <w:rFonts w:eastAsia="Calibri"/>
              </w:rPr>
              <w:t xml:space="preserve">Assessment is comprising </w:t>
            </w:r>
            <w:r>
              <w:rPr>
                <w:rFonts w:eastAsia="Calibri"/>
                <w:bCs/>
                <w:color w:val="000000"/>
              </w:rPr>
              <w:t>group work assignment and individual assignment.</w:t>
            </w:r>
          </w:p>
          <w:p w14:paraId="63F64BD1" w14:textId="77777777" w:rsidR="00A53329" w:rsidRDefault="00A53329" w:rsidP="00AF0E00">
            <w:pPr>
              <w:contextualSpacing/>
              <w:rPr>
                <w:rFonts w:eastAsia="Calibri"/>
              </w:rPr>
            </w:pPr>
          </w:p>
        </w:tc>
        <w:tc>
          <w:tcPr>
            <w:tcW w:w="1770" w:type="dxa"/>
          </w:tcPr>
          <w:p w14:paraId="7AC77AA5" w14:textId="77777777" w:rsidR="00A53329" w:rsidRDefault="00A53329" w:rsidP="00AF0E00">
            <w:pPr>
              <w:contextualSpacing/>
              <w:rPr>
                <w:rFonts w:eastAsia="Calibri"/>
              </w:rPr>
            </w:pPr>
            <w:r>
              <w:rPr>
                <w:rFonts w:eastAsia="Calibri"/>
              </w:rPr>
              <w:t>30%</w:t>
            </w:r>
          </w:p>
        </w:tc>
        <w:tc>
          <w:tcPr>
            <w:tcW w:w="2218" w:type="dxa"/>
          </w:tcPr>
          <w:p w14:paraId="51B91775" w14:textId="77777777" w:rsidR="00A53329" w:rsidRDefault="00A53329" w:rsidP="00F8378E">
            <w:pPr>
              <w:contextualSpacing/>
              <w:rPr>
                <w:rFonts w:eastAsia="Calibri"/>
              </w:rPr>
            </w:pPr>
            <w:r>
              <w:rPr>
                <w:rFonts w:eastAsia="Calibri"/>
              </w:rPr>
              <w:t xml:space="preserve">Case study analysis and Report type organizational analysis on </w:t>
            </w:r>
            <w:r w:rsidR="00F8378E">
              <w:rPr>
                <w:rFonts w:eastAsia="Calibri"/>
              </w:rPr>
              <w:t>Marketing Analytics and Communication</w:t>
            </w:r>
          </w:p>
        </w:tc>
      </w:tr>
    </w:tbl>
    <w:p w14:paraId="0D5682BA" w14:textId="77777777" w:rsidR="00A53329" w:rsidRDefault="00A53329" w:rsidP="00D7140C">
      <w:pPr>
        <w:pStyle w:val="NormalWeb"/>
        <w:spacing w:before="0" w:beforeAutospacing="0" w:after="0" w:afterAutospacing="0"/>
        <w:rPr>
          <w:rStyle w:val="Strong"/>
          <w:rFonts w:ascii="Times New Roman" w:hAnsi="Times New Roman" w:cs="Times New Roman"/>
          <w:color w:val="auto"/>
          <w:sz w:val="24"/>
          <w:szCs w:val="24"/>
          <w:lang w:val="en-GB"/>
        </w:rPr>
      </w:pPr>
    </w:p>
    <w:p w14:paraId="4AE1C51A" w14:textId="77777777" w:rsidR="00A53329" w:rsidRDefault="00A53329" w:rsidP="00D7140C">
      <w:pPr>
        <w:pStyle w:val="NormalWeb"/>
        <w:numPr>
          <w:ilvl w:val="0"/>
          <w:numId w:val="3"/>
        </w:numPr>
        <w:tabs>
          <w:tab w:val="left" w:pos="504"/>
        </w:tabs>
        <w:spacing w:before="0" w:beforeAutospacing="0" w:after="0" w:afterAutospacing="0"/>
        <w:ind w:left="567" w:hanging="567"/>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Attendance Requirements</w:t>
      </w:r>
      <w:r>
        <w:rPr>
          <w:rStyle w:val="Strong"/>
          <w:rFonts w:ascii="Times New Roman" w:hAnsi="Times New Roman" w:cs="Times New Roman"/>
          <w:color w:val="auto"/>
          <w:sz w:val="24"/>
          <w:szCs w:val="24"/>
          <w:lang w:val="en-GB"/>
        </w:rPr>
        <w:br/>
        <w:t>Students are required to attend all tutorials and lectures and laboratory sessions (if any),</w:t>
      </w:r>
    </w:p>
    <w:p w14:paraId="644C8EE2" w14:textId="77777777" w:rsidR="00A53329" w:rsidRDefault="00A53329" w:rsidP="00D7140C">
      <w:pPr>
        <w:pStyle w:val="NormalWeb"/>
        <w:spacing w:before="0" w:beforeAutospacing="0" w:after="0" w:afterAutospacing="0"/>
        <w:rPr>
          <w:rStyle w:val="Strong"/>
          <w:rFonts w:ascii="Times New Roman" w:hAnsi="Times New Roman" w:cs="Times New Roman"/>
          <w:b w:val="0"/>
          <w:color w:val="auto"/>
          <w:sz w:val="24"/>
          <w:szCs w:val="24"/>
          <w:lang w:val="en-GB"/>
        </w:rPr>
      </w:pPr>
    </w:p>
    <w:p w14:paraId="68126757" w14:textId="77777777" w:rsidR="00A53329" w:rsidRDefault="00A53329" w:rsidP="00D7140C">
      <w:pPr>
        <w:pStyle w:val="NormalWeb"/>
        <w:numPr>
          <w:ilvl w:val="0"/>
          <w:numId w:val="3"/>
        </w:numPr>
        <w:tabs>
          <w:tab w:val="left" w:pos="504"/>
        </w:tabs>
        <w:spacing w:before="0" w:beforeAutospacing="0" w:after="0" w:afterAutospacing="0"/>
        <w:ind w:hanging="720"/>
        <w:rPr>
          <w:rFonts w:ascii="Times New Roman" w:hAnsi="Times New Roman" w:cs="Times New Roman"/>
          <w:b/>
          <w:bCs/>
          <w:color w:val="auto"/>
          <w:sz w:val="24"/>
          <w:szCs w:val="24"/>
          <w:lang w:val="en-GB"/>
        </w:rPr>
      </w:pPr>
      <w:r>
        <w:rPr>
          <w:rStyle w:val="Strong"/>
          <w:rFonts w:ascii="Times New Roman" w:hAnsi="Times New Roman" w:cs="Times New Roman"/>
          <w:color w:val="auto"/>
          <w:sz w:val="24"/>
          <w:szCs w:val="24"/>
          <w:lang w:val="en-GB"/>
        </w:rPr>
        <w:t>Contribution to Programme Learning Outcomes</w:t>
      </w:r>
    </w:p>
    <w:p w14:paraId="72CBE507" w14:textId="77777777" w:rsidR="00A53329" w:rsidRDefault="00A53329" w:rsidP="00D7140C"/>
    <w:tbl>
      <w:tblPr>
        <w:tblW w:w="918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86"/>
        <w:gridCol w:w="3024"/>
      </w:tblGrid>
      <w:tr w:rsidR="00A53329" w14:paraId="29E65309" w14:textId="77777777" w:rsidTr="00AF0E00">
        <w:tc>
          <w:tcPr>
            <w:tcW w:w="675" w:type="dxa"/>
            <w:shd w:val="clear" w:color="auto" w:fill="auto"/>
          </w:tcPr>
          <w:p w14:paraId="131E3E0C" w14:textId="77777777" w:rsidR="00A53329" w:rsidRDefault="00A53329"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No</w:t>
            </w:r>
          </w:p>
        </w:tc>
        <w:tc>
          <w:tcPr>
            <w:tcW w:w="5486" w:type="dxa"/>
            <w:shd w:val="clear" w:color="auto" w:fill="auto"/>
          </w:tcPr>
          <w:p w14:paraId="0A3F199F" w14:textId="77777777" w:rsidR="00A53329" w:rsidRDefault="00A53329"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PILOs</w:t>
            </w:r>
          </w:p>
        </w:tc>
        <w:tc>
          <w:tcPr>
            <w:tcW w:w="3024" w:type="dxa"/>
            <w:shd w:val="clear" w:color="auto" w:fill="auto"/>
          </w:tcPr>
          <w:p w14:paraId="31C69246" w14:textId="77777777" w:rsidR="00A53329" w:rsidRDefault="00A53329"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MILO No</w:t>
            </w:r>
          </w:p>
        </w:tc>
      </w:tr>
      <w:tr w:rsidR="00A53329" w14:paraId="5E4CA2EB" w14:textId="77777777" w:rsidTr="00AF0E00">
        <w:trPr>
          <w:trHeight w:val="620"/>
        </w:trPr>
        <w:tc>
          <w:tcPr>
            <w:tcW w:w="675" w:type="dxa"/>
            <w:shd w:val="clear" w:color="auto" w:fill="auto"/>
          </w:tcPr>
          <w:p w14:paraId="040C3E50"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w:t>
            </w:r>
          </w:p>
        </w:tc>
        <w:tc>
          <w:tcPr>
            <w:tcW w:w="5486" w:type="dxa"/>
            <w:shd w:val="clear" w:color="auto" w:fill="auto"/>
          </w:tcPr>
          <w:p w14:paraId="64BF45D2" w14:textId="77777777" w:rsidR="00A53329" w:rsidRDefault="00A53329" w:rsidP="00F8378E">
            <w:pPr>
              <w:spacing w:after="200"/>
              <w:rPr>
                <w:rStyle w:val="Strong"/>
                <w:b w:val="0"/>
                <w:bCs w:val="0"/>
              </w:rPr>
            </w:pPr>
            <w:r>
              <w:t xml:space="preserve">Demonstrate understanding of managing technology within organization to support </w:t>
            </w:r>
            <w:r w:rsidR="00F8378E">
              <w:t>marketing analytics and communications</w:t>
            </w:r>
          </w:p>
        </w:tc>
        <w:tc>
          <w:tcPr>
            <w:tcW w:w="3024" w:type="dxa"/>
            <w:shd w:val="clear" w:color="auto" w:fill="auto"/>
          </w:tcPr>
          <w:p w14:paraId="18E6836D"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w:t>
            </w:r>
          </w:p>
        </w:tc>
      </w:tr>
      <w:tr w:rsidR="00A53329" w14:paraId="410A9B3B" w14:textId="77777777" w:rsidTr="00AF0E00">
        <w:tc>
          <w:tcPr>
            <w:tcW w:w="675" w:type="dxa"/>
            <w:shd w:val="clear" w:color="auto" w:fill="auto"/>
          </w:tcPr>
          <w:p w14:paraId="3D1305A9"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w:t>
            </w:r>
          </w:p>
        </w:tc>
        <w:tc>
          <w:tcPr>
            <w:tcW w:w="5486" w:type="dxa"/>
            <w:shd w:val="clear" w:color="auto" w:fill="auto"/>
          </w:tcPr>
          <w:p w14:paraId="1DCCFAA4" w14:textId="77777777" w:rsidR="00A53329" w:rsidRDefault="00A53329" w:rsidP="002E2581">
            <w:pPr>
              <w:spacing w:after="200"/>
              <w:rPr>
                <w:rStyle w:val="Strong"/>
                <w:b w:val="0"/>
                <w:bCs w:val="0"/>
              </w:rPr>
            </w:pPr>
            <w:r>
              <w:t xml:space="preserve">Apply knowledge of </w:t>
            </w:r>
            <w:r w:rsidR="002E2581">
              <w:t xml:space="preserve">analytical </w:t>
            </w:r>
            <w:r>
              <w:t xml:space="preserve">and </w:t>
            </w:r>
            <w:r w:rsidR="002E2581">
              <w:t>communication</w:t>
            </w:r>
            <w:r>
              <w:t xml:space="preserve"> innovatively in solving organizational problems</w:t>
            </w:r>
          </w:p>
        </w:tc>
        <w:tc>
          <w:tcPr>
            <w:tcW w:w="3024" w:type="dxa"/>
            <w:shd w:val="clear" w:color="auto" w:fill="auto"/>
          </w:tcPr>
          <w:p w14:paraId="5BB81BAD"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2,3,4,5,6,7,8</w:t>
            </w:r>
          </w:p>
        </w:tc>
      </w:tr>
      <w:tr w:rsidR="00A53329" w14:paraId="74B094B0" w14:textId="77777777" w:rsidTr="00AF0E00">
        <w:tc>
          <w:tcPr>
            <w:tcW w:w="675" w:type="dxa"/>
            <w:shd w:val="clear" w:color="auto" w:fill="auto"/>
          </w:tcPr>
          <w:p w14:paraId="4EF2090A"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3</w:t>
            </w:r>
          </w:p>
        </w:tc>
        <w:tc>
          <w:tcPr>
            <w:tcW w:w="5486" w:type="dxa"/>
            <w:shd w:val="clear" w:color="auto" w:fill="auto"/>
          </w:tcPr>
          <w:p w14:paraId="36519FF9" w14:textId="77777777" w:rsidR="00A53329" w:rsidRDefault="00A53329" w:rsidP="002E2581">
            <w:pPr>
              <w:spacing w:after="200"/>
              <w:rPr>
                <w:rStyle w:val="Strong"/>
                <w:b w:val="0"/>
                <w:bCs w:val="0"/>
              </w:rPr>
            </w:pPr>
            <w:r>
              <w:t xml:space="preserve">Able to manage effective transition of </w:t>
            </w:r>
            <w:r w:rsidR="002E2581">
              <w:t xml:space="preserve">traditional marketing analytics </w:t>
            </w:r>
            <w:r>
              <w:t xml:space="preserve">and business </w:t>
            </w:r>
            <w:r w:rsidR="002E2581">
              <w:t>communications</w:t>
            </w:r>
            <w:r>
              <w:t xml:space="preserve"> processes into technology-based solutions </w:t>
            </w:r>
          </w:p>
        </w:tc>
        <w:tc>
          <w:tcPr>
            <w:tcW w:w="3024" w:type="dxa"/>
            <w:shd w:val="clear" w:color="auto" w:fill="auto"/>
          </w:tcPr>
          <w:p w14:paraId="7472D70A"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2,3,4,5,6,7,8</w:t>
            </w:r>
          </w:p>
        </w:tc>
      </w:tr>
      <w:tr w:rsidR="00A53329" w14:paraId="1A9C8F3F" w14:textId="77777777" w:rsidTr="00AF0E00">
        <w:tc>
          <w:tcPr>
            <w:tcW w:w="675" w:type="dxa"/>
            <w:shd w:val="clear" w:color="auto" w:fill="auto"/>
          </w:tcPr>
          <w:p w14:paraId="35452018"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4</w:t>
            </w:r>
          </w:p>
        </w:tc>
        <w:tc>
          <w:tcPr>
            <w:tcW w:w="5486" w:type="dxa"/>
            <w:shd w:val="clear" w:color="auto" w:fill="auto"/>
          </w:tcPr>
          <w:p w14:paraId="37ED11CF" w14:textId="77777777" w:rsidR="00A53329" w:rsidRDefault="00A53329" w:rsidP="002E2581">
            <w:pPr>
              <w:spacing w:after="200"/>
              <w:rPr>
                <w:rStyle w:val="Strong"/>
                <w:b w:val="0"/>
                <w:bCs w:val="0"/>
              </w:rPr>
            </w:pPr>
            <w:r>
              <w:t xml:space="preserve">Demonstrate </w:t>
            </w:r>
            <w:r w:rsidR="002E2581">
              <w:t xml:space="preserve">marketing analytics and communications </w:t>
            </w:r>
            <w:r>
              <w:t xml:space="preserve"> research skills</w:t>
            </w:r>
          </w:p>
        </w:tc>
        <w:tc>
          <w:tcPr>
            <w:tcW w:w="3024" w:type="dxa"/>
            <w:shd w:val="clear" w:color="auto" w:fill="auto"/>
          </w:tcPr>
          <w:p w14:paraId="1CD10AEB"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3</w:t>
            </w:r>
          </w:p>
        </w:tc>
      </w:tr>
      <w:tr w:rsidR="00A53329" w14:paraId="0A899DAC" w14:textId="77777777" w:rsidTr="00AF0E00">
        <w:tc>
          <w:tcPr>
            <w:tcW w:w="675" w:type="dxa"/>
            <w:shd w:val="clear" w:color="auto" w:fill="auto"/>
          </w:tcPr>
          <w:p w14:paraId="03302E5F"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5</w:t>
            </w:r>
          </w:p>
        </w:tc>
        <w:tc>
          <w:tcPr>
            <w:tcW w:w="5486" w:type="dxa"/>
            <w:shd w:val="clear" w:color="auto" w:fill="auto"/>
          </w:tcPr>
          <w:p w14:paraId="6A6F94C0" w14:textId="77777777" w:rsidR="00A53329" w:rsidRDefault="00A53329" w:rsidP="002E2581">
            <w:pPr>
              <w:spacing w:after="200"/>
            </w:pPr>
            <w:r>
              <w:t xml:space="preserve">Able to recognize and analyze business </w:t>
            </w:r>
            <w:r w:rsidR="002E2581">
              <w:t>data for optimal marketing decision making</w:t>
            </w:r>
            <w:r w:rsidR="00AE50A2">
              <w:t xml:space="preserve"> and </w:t>
            </w:r>
            <w:r>
              <w:t xml:space="preserve"> opportunities</w:t>
            </w:r>
          </w:p>
        </w:tc>
        <w:tc>
          <w:tcPr>
            <w:tcW w:w="3024" w:type="dxa"/>
            <w:shd w:val="clear" w:color="auto" w:fill="auto"/>
          </w:tcPr>
          <w:p w14:paraId="55AA8A54"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w:t>
            </w:r>
          </w:p>
        </w:tc>
      </w:tr>
      <w:tr w:rsidR="00A53329" w14:paraId="7E4670B5" w14:textId="77777777" w:rsidTr="00AF0E00">
        <w:tc>
          <w:tcPr>
            <w:tcW w:w="675" w:type="dxa"/>
            <w:shd w:val="clear" w:color="auto" w:fill="auto"/>
          </w:tcPr>
          <w:p w14:paraId="5C728B33"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lastRenderedPageBreak/>
              <w:t>6</w:t>
            </w:r>
          </w:p>
        </w:tc>
        <w:tc>
          <w:tcPr>
            <w:tcW w:w="5486" w:type="dxa"/>
            <w:shd w:val="clear" w:color="auto" w:fill="auto"/>
          </w:tcPr>
          <w:p w14:paraId="31531AD0" w14:textId="77777777" w:rsidR="00A53329" w:rsidRDefault="00A53329" w:rsidP="00AF0E00">
            <w:pPr>
              <w:spacing w:after="200"/>
            </w:pPr>
            <w:r>
              <w:t>Demonstrate independent and life-long learning skills</w:t>
            </w:r>
          </w:p>
        </w:tc>
        <w:tc>
          <w:tcPr>
            <w:tcW w:w="3024" w:type="dxa"/>
            <w:shd w:val="clear" w:color="auto" w:fill="auto"/>
          </w:tcPr>
          <w:p w14:paraId="5C387DFE"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1,2,3,4,5</w:t>
            </w:r>
          </w:p>
        </w:tc>
      </w:tr>
      <w:tr w:rsidR="00A53329" w14:paraId="55C46CE3" w14:textId="77777777" w:rsidTr="00AF0E00">
        <w:trPr>
          <w:trHeight w:val="800"/>
        </w:trPr>
        <w:tc>
          <w:tcPr>
            <w:tcW w:w="675" w:type="dxa"/>
            <w:shd w:val="clear" w:color="auto" w:fill="auto"/>
          </w:tcPr>
          <w:p w14:paraId="6F5EBE1F"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7</w:t>
            </w:r>
          </w:p>
        </w:tc>
        <w:tc>
          <w:tcPr>
            <w:tcW w:w="5486" w:type="dxa"/>
            <w:shd w:val="clear" w:color="auto" w:fill="auto"/>
          </w:tcPr>
          <w:p w14:paraId="20B09A88" w14:textId="77777777" w:rsidR="00A53329" w:rsidRDefault="00A53329" w:rsidP="00AF0E00">
            <w:pPr>
              <w:spacing w:after="200"/>
            </w:pPr>
            <w:r>
              <w:t>Able to work collaboratively and assume different roles in a team to solve problems and make decisions to achieve common goals</w:t>
            </w:r>
          </w:p>
        </w:tc>
        <w:tc>
          <w:tcPr>
            <w:tcW w:w="3024" w:type="dxa"/>
            <w:shd w:val="clear" w:color="auto" w:fill="auto"/>
          </w:tcPr>
          <w:p w14:paraId="32252335"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1,2,3,4,5</w:t>
            </w:r>
          </w:p>
        </w:tc>
      </w:tr>
      <w:tr w:rsidR="00A53329" w14:paraId="7151D69B" w14:textId="77777777" w:rsidTr="00AF0E00">
        <w:tc>
          <w:tcPr>
            <w:tcW w:w="675" w:type="dxa"/>
            <w:shd w:val="clear" w:color="auto" w:fill="auto"/>
          </w:tcPr>
          <w:p w14:paraId="6B9228FD"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8</w:t>
            </w:r>
          </w:p>
        </w:tc>
        <w:tc>
          <w:tcPr>
            <w:tcW w:w="5486" w:type="dxa"/>
            <w:shd w:val="clear" w:color="auto" w:fill="auto"/>
          </w:tcPr>
          <w:p w14:paraId="613B5AA9" w14:textId="77777777" w:rsidR="00A53329" w:rsidRDefault="00A53329" w:rsidP="00AF0E00">
            <w:pPr>
              <w:spacing w:after="200"/>
            </w:pPr>
            <w:r>
              <w:t>Able to lead using the acquired knowledge of leadership skills</w:t>
            </w:r>
          </w:p>
        </w:tc>
        <w:tc>
          <w:tcPr>
            <w:tcW w:w="3024" w:type="dxa"/>
            <w:shd w:val="clear" w:color="auto" w:fill="auto"/>
          </w:tcPr>
          <w:p w14:paraId="3D11DCD6"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1,2,3,4,5</w:t>
            </w:r>
          </w:p>
        </w:tc>
      </w:tr>
      <w:tr w:rsidR="00A53329" w14:paraId="5F209C4E" w14:textId="77777777" w:rsidTr="00AF0E00">
        <w:tc>
          <w:tcPr>
            <w:tcW w:w="675" w:type="dxa"/>
            <w:shd w:val="clear" w:color="auto" w:fill="auto"/>
          </w:tcPr>
          <w:p w14:paraId="6BA2E27B"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9</w:t>
            </w:r>
          </w:p>
        </w:tc>
        <w:tc>
          <w:tcPr>
            <w:tcW w:w="5486" w:type="dxa"/>
            <w:shd w:val="clear" w:color="auto" w:fill="auto"/>
          </w:tcPr>
          <w:p w14:paraId="62D7715B" w14:textId="77777777" w:rsidR="00A53329" w:rsidRDefault="00A53329" w:rsidP="00AF0E00">
            <w:pPr>
              <w:spacing w:after="200"/>
            </w:pPr>
            <w:r>
              <w:t>Demonstrate professional ethics and practices and moral responsibility towards the environment and the society</w:t>
            </w:r>
          </w:p>
        </w:tc>
        <w:tc>
          <w:tcPr>
            <w:tcW w:w="3024" w:type="dxa"/>
            <w:shd w:val="clear" w:color="auto" w:fill="auto"/>
          </w:tcPr>
          <w:p w14:paraId="7E24A6D1" w14:textId="77777777" w:rsidR="00A53329" w:rsidRDefault="00A53329"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1,2,3,4,5</w:t>
            </w:r>
          </w:p>
        </w:tc>
      </w:tr>
    </w:tbl>
    <w:p w14:paraId="01194A43" w14:textId="3A3C2A97" w:rsidR="00A53329" w:rsidRDefault="00A53329" w:rsidP="00A53329">
      <w:pPr>
        <w:pStyle w:val="NormalWeb"/>
        <w:spacing w:before="0" w:beforeAutospacing="0" w:after="0" w:afterAutospacing="0"/>
        <w:rPr>
          <w:rStyle w:val="Strong"/>
          <w:rFonts w:ascii="Times New Roman" w:hAnsi="Times New Roman" w:cs="Times New Roman"/>
          <w:color w:val="auto"/>
          <w:sz w:val="24"/>
          <w:szCs w:val="24"/>
          <w:lang w:val="en-GB"/>
        </w:rPr>
      </w:pPr>
    </w:p>
    <w:p w14:paraId="42428B5C" w14:textId="77777777" w:rsidR="00A53329" w:rsidRDefault="00A53329" w:rsidP="00D13FB9">
      <w:pPr>
        <w:pStyle w:val="NormalWeb"/>
        <w:numPr>
          <w:ilvl w:val="0"/>
          <w:numId w:val="3"/>
        </w:numPr>
        <w:tabs>
          <w:tab w:val="left" w:pos="504"/>
        </w:tabs>
        <w:spacing w:before="0" w:beforeAutospacing="0" w:after="0" w:afterAutospacing="0"/>
        <w:rPr>
          <w:rFonts w:ascii="Times New Roman" w:hAnsi="Times New Roman" w:cs="Times New Roman"/>
          <w:b/>
          <w:bCs/>
          <w:color w:val="auto"/>
          <w:sz w:val="24"/>
          <w:szCs w:val="24"/>
          <w:lang w:val="en-GB"/>
        </w:rPr>
      </w:pPr>
      <w:r>
        <w:rPr>
          <w:rFonts w:ascii="Times New Roman" w:hAnsi="Times New Roman" w:cs="Times New Roman"/>
          <w:b/>
          <w:bCs/>
          <w:color w:val="auto"/>
          <w:sz w:val="24"/>
          <w:szCs w:val="24"/>
          <w:lang w:val="en-GB"/>
        </w:rPr>
        <w:t>Grading of Student Achievement</w:t>
      </w:r>
    </w:p>
    <w:p w14:paraId="44F97449" w14:textId="77777777" w:rsidR="00A53329" w:rsidRDefault="00A53329" w:rsidP="00A53329">
      <w:pPr>
        <w:pStyle w:val="NormalWeb"/>
        <w:spacing w:before="0" w:beforeAutospacing="0" w:after="0" w:afterAutospacing="0"/>
        <w:rPr>
          <w:rStyle w:val="Strong"/>
          <w:rFonts w:ascii="Times New Roman" w:hAnsi="Times New Roman" w:cs="Times New Roman"/>
          <w:color w:val="auto"/>
          <w:sz w:val="24"/>
          <w:szCs w:val="24"/>
          <w:lang w:val="en-G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30"/>
        <w:gridCol w:w="2160"/>
        <w:gridCol w:w="4886"/>
      </w:tblGrid>
      <w:tr w:rsidR="00A53329" w14:paraId="739F5D3A" w14:textId="77777777" w:rsidTr="00AF0E00">
        <w:tc>
          <w:tcPr>
            <w:tcW w:w="959" w:type="dxa"/>
            <w:shd w:val="clear" w:color="auto" w:fill="auto"/>
          </w:tcPr>
          <w:p w14:paraId="30EEE78B" w14:textId="77777777" w:rsidR="00A53329" w:rsidRDefault="00A53329" w:rsidP="00AF0E00">
            <w:pPr>
              <w:pStyle w:val="NormalWeb"/>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Letter Grade</w:t>
            </w:r>
          </w:p>
        </w:tc>
        <w:tc>
          <w:tcPr>
            <w:tcW w:w="1530" w:type="dxa"/>
            <w:shd w:val="clear" w:color="auto" w:fill="auto"/>
          </w:tcPr>
          <w:p w14:paraId="58357CDC" w14:textId="77777777" w:rsidR="00A53329" w:rsidRDefault="00A53329"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Mark</w:t>
            </w:r>
          </w:p>
        </w:tc>
        <w:tc>
          <w:tcPr>
            <w:tcW w:w="2160" w:type="dxa"/>
            <w:shd w:val="clear" w:color="auto" w:fill="auto"/>
          </w:tcPr>
          <w:p w14:paraId="1703FB10" w14:textId="77777777" w:rsidR="00A53329" w:rsidRDefault="00A53329"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Grade Definitions</w:t>
            </w:r>
          </w:p>
        </w:tc>
        <w:tc>
          <w:tcPr>
            <w:tcW w:w="4886" w:type="dxa"/>
            <w:shd w:val="clear" w:color="auto" w:fill="auto"/>
          </w:tcPr>
          <w:p w14:paraId="0EC340F3" w14:textId="77777777" w:rsidR="00A53329" w:rsidRDefault="00A53329"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Remarks</w:t>
            </w:r>
          </w:p>
        </w:tc>
      </w:tr>
      <w:tr w:rsidR="00A53329" w14:paraId="747E4F52" w14:textId="77777777" w:rsidTr="00AF0E00">
        <w:trPr>
          <w:trHeight w:val="749"/>
        </w:trPr>
        <w:tc>
          <w:tcPr>
            <w:tcW w:w="959" w:type="dxa"/>
            <w:shd w:val="clear" w:color="auto" w:fill="auto"/>
          </w:tcPr>
          <w:p w14:paraId="43C867B1" w14:textId="77777777" w:rsidR="00A53329" w:rsidRDefault="00A53329" w:rsidP="00AF0E00">
            <w:r>
              <w:t>A+</w:t>
            </w:r>
          </w:p>
          <w:p w14:paraId="7A3EC13F" w14:textId="77777777" w:rsidR="00A53329" w:rsidRDefault="00A53329" w:rsidP="00AF0E00">
            <w:r>
              <w:t>A</w:t>
            </w:r>
          </w:p>
          <w:p w14:paraId="548886D2" w14:textId="77777777" w:rsidR="00A53329" w:rsidRDefault="00A53329" w:rsidP="00AF0E00">
            <w:r>
              <w:t>A-</w:t>
            </w:r>
          </w:p>
        </w:tc>
        <w:tc>
          <w:tcPr>
            <w:tcW w:w="1530" w:type="dxa"/>
            <w:shd w:val="clear" w:color="auto" w:fill="auto"/>
          </w:tcPr>
          <w:p w14:paraId="14A906BA" w14:textId="77777777" w:rsidR="00A53329" w:rsidRDefault="00A53329" w:rsidP="00AF0E00">
            <w:pPr>
              <w:jc w:val="center"/>
            </w:pPr>
            <w:r>
              <w:t>90-100</w:t>
            </w:r>
          </w:p>
          <w:p w14:paraId="3373B848" w14:textId="77777777" w:rsidR="00A53329" w:rsidRDefault="00A53329" w:rsidP="00AF0E00">
            <w:pPr>
              <w:ind w:left="-1128" w:firstLine="1128"/>
              <w:jc w:val="center"/>
            </w:pPr>
            <w:r>
              <w:t>85-89</w:t>
            </w:r>
          </w:p>
          <w:p w14:paraId="79716A29" w14:textId="77777777" w:rsidR="00A53329" w:rsidRDefault="00A53329" w:rsidP="00AF0E00">
            <w:pPr>
              <w:jc w:val="center"/>
            </w:pPr>
            <w:r>
              <w:t>80-84</w:t>
            </w:r>
          </w:p>
        </w:tc>
        <w:tc>
          <w:tcPr>
            <w:tcW w:w="2160" w:type="dxa"/>
            <w:shd w:val="clear" w:color="auto" w:fill="auto"/>
          </w:tcPr>
          <w:p w14:paraId="0F029617"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Excellent</w:t>
            </w:r>
          </w:p>
        </w:tc>
        <w:tc>
          <w:tcPr>
            <w:tcW w:w="4886" w:type="dxa"/>
            <w:shd w:val="clear" w:color="auto" w:fill="auto"/>
          </w:tcPr>
          <w:p w14:paraId="7144B91C" w14:textId="77777777" w:rsidR="00A53329" w:rsidRDefault="00A53329"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excellent understanding of the subject matters.</w:t>
            </w:r>
          </w:p>
        </w:tc>
      </w:tr>
      <w:tr w:rsidR="00A53329" w14:paraId="69CC4C5A" w14:textId="77777777" w:rsidTr="00AF0E00">
        <w:trPr>
          <w:trHeight w:val="749"/>
        </w:trPr>
        <w:tc>
          <w:tcPr>
            <w:tcW w:w="959" w:type="dxa"/>
            <w:shd w:val="clear" w:color="auto" w:fill="auto"/>
          </w:tcPr>
          <w:p w14:paraId="2CB5E936" w14:textId="77777777" w:rsidR="00A53329" w:rsidRDefault="00A53329" w:rsidP="00AF0E00">
            <w:r>
              <w:t>B+</w:t>
            </w:r>
          </w:p>
          <w:p w14:paraId="59C09029" w14:textId="77777777" w:rsidR="00A53329" w:rsidRDefault="00A53329" w:rsidP="00AF0E00">
            <w:r>
              <w:t>B</w:t>
            </w:r>
          </w:p>
          <w:p w14:paraId="4B67630A" w14:textId="77777777" w:rsidR="00A53329" w:rsidRDefault="00A53329" w:rsidP="00AF0E00">
            <w:r>
              <w:t>B-</w:t>
            </w:r>
          </w:p>
        </w:tc>
        <w:tc>
          <w:tcPr>
            <w:tcW w:w="1530" w:type="dxa"/>
            <w:shd w:val="clear" w:color="auto" w:fill="auto"/>
          </w:tcPr>
          <w:p w14:paraId="584F50EC" w14:textId="77777777" w:rsidR="00A53329" w:rsidRDefault="00A53329" w:rsidP="00AF0E00">
            <w:pPr>
              <w:jc w:val="center"/>
            </w:pPr>
            <w:r>
              <w:t>75-79</w:t>
            </w:r>
          </w:p>
          <w:p w14:paraId="75E042DA" w14:textId="77777777" w:rsidR="00A53329" w:rsidRDefault="00A53329" w:rsidP="00AF0E00">
            <w:pPr>
              <w:jc w:val="center"/>
            </w:pPr>
            <w:r>
              <w:t>70-74</w:t>
            </w:r>
          </w:p>
          <w:p w14:paraId="37718C39" w14:textId="77777777" w:rsidR="00A53329" w:rsidRDefault="00A53329" w:rsidP="00AF0E00">
            <w:pPr>
              <w:jc w:val="center"/>
            </w:pPr>
            <w:r>
              <w:t>65-69</w:t>
            </w:r>
          </w:p>
        </w:tc>
        <w:tc>
          <w:tcPr>
            <w:tcW w:w="2160" w:type="dxa"/>
            <w:shd w:val="clear" w:color="auto" w:fill="auto"/>
          </w:tcPr>
          <w:p w14:paraId="1A1D3742"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Good</w:t>
            </w:r>
          </w:p>
        </w:tc>
        <w:tc>
          <w:tcPr>
            <w:tcW w:w="4886" w:type="dxa"/>
            <w:shd w:val="clear" w:color="auto" w:fill="auto"/>
          </w:tcPr>
          <w:p w14:paraId="6DDD9C91" w14:textId="77777777" w:rsidR="00A53329" w:rsidRDefault="00A53329"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 good understanding of the subject matters, though</w:t>
            </w: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rPr>
              <w:t>missing some of the points.</w:t>
            </w:r>
          </w:p>
        </w:tc>
      </w:tr>
      <w:tr w:rsidR="00A53329" w14:paraId="32D8315B" w14:textId="77777777" w:rsidTr="00AF0E00">
        <w:trPr>
          <w:trHeight w:val="749"/>
        </w:trPr>
        <w:tc>
          <w:tcPr>
            <w:tcW w:w="959" w:type="dxa"/>
            <w:shd w:val="clear" w:color="auto" w:fill="auto"/>
          </w:tcPr>
          <w:p w14:paraId="5D9A0544" w14:textId="77777777" w:rsidR="00A53329" w:rsidRDefault="00A53329" w:rsidP="00AF0E00">
            <w:r>
              <w:t>C+</w:t>
            </w:r>
          </w:p>
          <w:p w14:paraId="78C8E31B" w14:textId="77777777" w:rsidR="00A53329" w:rsidRDefault="00A53329" w:rsidP="00AF0E00">
            <w:r>
              <w:t>C</w:t>
            </w:r>
          </w:p>
          <w:p w14:paraId="4DBD881B" w14:textId="77777777" w:rsidR="00A53329" w:rsidRDefault="00A53329" w:rsidP="00AF0E00">
            <w:r>
              <w:t>C-</w:t>
            </w:r>
          </w:p>
        </w:tc>
        <w:tc>
          <w:tcPr>
            <w:tcW w:w="1530" w:type="dxa"/>
            <w:shd w:val="clear" w:color="auto" w:fill="auto"/>
          </w:tcPr>
          <w:p w14:paraId="7B1B530A" w14:textId="77777777" w:rsidR="00A53329" w:rsidRDefault="00A53329" w:rsidP="00AF0E00">
            <w:pPr>
              <w:jc w:val="center"/>
            </w:pPr>
            <w:r>
              <w:t>60-64</w:t>
            </w:r>
          </w:p>
          <w:p w14:paraId="624DA1AA" w14:textId="77777777" w:rsidR="00A53329" w:rsidRDefault="00A53329" w:rsidP="00AF0E00">
            <w:pPr>
              <w:jc w:val="center"/>
            </w:pPr>
            <w:r>
              <w:t>55-59</w:t>
            </w:r>
          </w:p>
          <w:p w14:paraId="573FDA7C" w14:textId="77777777" w:rsidR="00A53329" w:rsidRDefault="00A53329" w:rsidP="00AF0E00">
            <w:pPr>
              <w:jc w:val="center"/>
            </w:pPr>
            <w:r>
              <w:t>50-54</w:t>
            </w:r>
          </w:p>
        </w:tc>
        <w:tc>
          <w:tcPr>
            <w:tcW w:w="2160" w:type="dxa"/>
            <w:shd w:val="clear" w:color="auto" w:fill="auto"/>
          </w:tcPr>
          <w:p w14:paraId="47ADBE2F"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Adequate</w:t>
            </w:r>
          </w:p>
        </w:tc>
        <w:tc>
          <w:tcPr>
            <w:tcW w:w="4886" w:type="dxa"/>
            <w:shd w:val="clear" w:color="auto" w:fill="auto"/>
          </w:tcPr>
          <w:p w14:paraId="6F65E391" w14:textId="77777777" w:rsidR="00A53329" w:rsidRDefault="00A53329"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an adequate understanding of the core of the subject</w:t>
            </w: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rPr>
              <w:t>matters.</w:t>
            </w:r>
          </w:p>
        </w:tc>
      </w:tr>
      <w:tr w:rsidR="00A53329" w14:paraId="2C6F499B" w14:textId="77777777" w:rsidTr="00AF0E00">
        <w:trPr>
          <w:trHeight w:val="496"/>
        </w:trPr>
        <w:tc>
          <w:tcPr>
            <w:tcW w:w="959" w:type="dxa"/>
            <w:shd w:val="clear" w:color="auto" w:fill="auto"/>
            <w:vAlign w:val="center"/>
          </w:tcPr>
          <w:p w14:paraId="2AEA3751" w14:textId="77777777" w:rsidR="00A53329" w:rsidRDefault="00A53329" w:rsidP="00AF0E00">
            <w:r>
              <w:t>D+</w:t>
            </w:r>
          </w:p>
          <w:p w14:paraId="7658EE4C" w14:textId="77777777" w:rsidR="00A53329" w:rsidRDefault="00A53329" w:rsidP="00AF0E00">
            <w:r>
              <w:t>D</w:t>
            </w:r>
          </w:p>
        </w:tc>
        <w:tc>
          <w:tcPr>
            <w:tcW w:w="1530" w:type="dxa"/>
            <w:shd w:val="clear" w:color="auto" w:fill="auto"/>
            <w:vAlign w:val="center"/>
          </w:tcPr>
          <w:p w14:paraId="4CBACB93" w14:textId="77777777" w:rsidR="00A53329" w:rsidRDefault="00A53329" w:rsidP="00AF0E00">
            <w:pPr>
              <w:jc w:val="center"/>
            </w:pPr>
            <w:r>
              <w:t>45-49</w:t>
            </w:r>
          </w:p>
          <w:p w14:paraId="3520AAE2" w14:textId="77777777" w:rsidR="00A53329" w:rsidRDefault="00A53329" w:rsidP="00AF0E00">
            <w:pPr>
              <w:jc w:val="center"/>
            </w:pPr>
            <w:r>
              <w:t>40-44</w:t>
            </w:r>
          </w:p>
        </w:tc>
        <w:tc>
          <w:tcPr>
            <w:tcW w:w="2160" w:type="dxa"/>
            <w:shd w:val="clear" w:color="auto" w:fill="auto"/>
          </w:tcPr>
          <w:p w14:paraId="414869D5"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Marginal</w:t>
            </w:r>
          </w:p>
        </w:tc>
        <w:tc>
          <w:tcPr>
            <w:tcW w:w="4886" w:type="dxa"/>
            <w:shd w:val="clear" w:color="auto" w:fill="auto"/>
          </w:tcPr>
          <w:p w14:paraId="1210E008" w14:textId="77777777" w:rsidR="00A53329" w:rsidRDefault="00A53329"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 limited understanding of the subject matter and can</w:t>
            </w: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rPr>
              <w:t>only recall limited content.</w:t>
            </w:r>
          </w:p>
        </w:tc>
      </w:tr>
      <w:tr w:rsidR="00A53329" w14:paraId="19D952B6" w14:textId="77777777" w:rsidTr="00AF0E00">
        <w:tc>
          <w:tcPr>
            <w:tcW w:w="959" w:type="dxa"/>
            <w:shd w:val="clear" w:color="auto" w:fill="auto"/>
            <w:vAlign w:val="center"/>
          </w:tcPr>
          <w:p w14:paraId="446789B6" w14:textId="77777777" w:rsidR="00A53329" w:rsidRDefault="00A53329" w:rsidP="00AF0E00">
            <w:r>
              <w:t>F (Fail)</w:t>
            </w:r>
          </w:p>
        </w:tc>
        <w:tc>
          <w:tcPr>
            <w:tcW w:w="1530" w:type="dxa"/>
            <w:shd w:val="clear" w:color="auto" w:fill="auto"/>
            <w:vAlign w:val="center"/>
          </w:tcPr>
          <w:p w14:paraId="531AF31E" w14:textId="77777777" w:rsidR="00A53329" w:rsidRDefault="00A53329" w:rsidP="00AF0E00">
            <w:pPr>
              <w:jc w:val="center"/>
            </w:pPr>
            <w:r>
              <w:t>&lt;40%</w:t>
            </w:r>
          </w:p>
        </w:tc>
        <w:tc>
          <w:tcPr>
            <w:tcW w:w="2160" w:type="dxa"/>
            <w:shd w:val="clear" w:color="auto" w:fill="auto"/>
          </w:tcPr>
          <w:p w14:paraId="4BEDA43C"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Fail</w:t>
            </w:r>
          </w:p>
        </w:tc>
        <w:tc>
          <w:tcPr>
            <w:tcW w:w="4886" w:type="dxa"/>
            <w:shd w:val="clear" w:color="auto" w:fill="auto"/>
          </w:tcPr>
          <w:p w14:paraId="76C25F92" w14:textId="77777777" w:rsidR="00A53329" w:rsidRDefault="00A53329"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 wrong understanding of the subject matter.</w:t>
            </w:r>
          </w:p>
        </w:tc>
      </w:tr>
    </w:tbl>
    <w:p w14:paraId="546E1D02" w14:textId="77777777" w:rsidR="00A53329" w:rsidRDefault="00A53329" w:rsidP="00A53329">
      <w:pPr>
        <w:pStyle w:val="NormalWeb"/>
        <w:spacing w:before="0" w:beforeAutospacing="0" w:after="0" w:afterAutospacing="0"/>
        <w:rPr>
          <w:rStyle w:val="Strong"/>
          <w:rFonts w:ascii="Times New Roman" w:hAnsi="Times New Roman" w:cs="Times New Roman"/>
          <w:color w:val="auto"/>
          <w:sz w:val="24"/>
          <w:szCs w:val="24"/>
          <w:lang w:val="en-GB"/>
        </w:rPr>
      </w:pPr>
    </w:p>
    <w:p w14:paraId="1F5BBB42" w14:textId="77777777" w:rsidR="00A53329" w:rsidRDefault="00A53329" w:rsidP="00D13FB9">
      <w:pPr>
        <w:pStyle w:val="NormalWeb"/>
        <w:numPr>
          <w:ilvl w:val="0"/>
          <w:numId w:val="3"/>
        </w:numPr>
        <w:tabs>
          <w:tab w:val="left" w:pos="504"/>
        </w:tabs>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xml:space="preserve">Resources </w:t>
      </w:r>
    </w:p>
    <w:p w14:paraId="1D2B8B2D" w14:textId="77777777" w:rsidR="00A53329" w:rsidRDefault="00A53329" w:rsidP="00A53329">
      <w:pPr>
        <w:pStyle w:val="NormalWeb"/>
        <w:spacing w:before="0" w:beforeAutospacing="0" w:after="0" w:afterAutospacing="0"/>
        <w:rPr>
          <w:rStyle w:val="Strong"/>
          <w:rFonts w:ascii="Times New Roman" w:hAnsi="Times New Roman" w:cs="Times New Roman"/>
          <w:color w:val="auto"/>
          <w:sz w:val="24"/>
          <w:szCs w:val="24"/>
          <w:lang w:val="en-GB"/>
        </w:rPr>
      </w:pPr>
    </w:p>
    <w:p w14:paraId="2A86F9AB" w14:textId="77777777" w:rsidR="00A53329" w:rsidRDefault="00A53329" w:rsidP="00A53329">
      <w:pPr>
        <w:pStyle w:val="NormalWeb"/>
        <w:spacing w:before="0" w:beforeAutospacing="0" w:after="0" w:afterAutospacing="0"/>
        <w:ind w:left="504"/>
        <w:rPr>
          <w:rFonts w:ascii="Times New Roman" w:hAnsi="Times New Roman" w:cs="Times New Roman"/>
          <w:b/>
          <w:bCs/>
          <w:sz w:val="24"/>
          <w:szCs w:val="24"/>
          <w:lang w:val="en-GB"/>
        </w:rPr>
      </w:pPr>
      <w:r>
        <w:rPr>
          <w:rFonts w:ascii="Times New Roman" w:hAnsi="Times New Roman" w:cs="Times New Roman"/>
          <w:b/>
          <w:bCs/>
          <w:sz w:val="24"/>
          <w:szCs w:val="24"/>
          <w:lang w:val="en-GB"/>
        </w:rPr>
        <w:t>Suggested primary texts</w:t>
      </w:r>
    </w:p>
    <w:p w14:paraId="1724D111" w14:textId="77777777" w:rsidR="00A53329" w:rsidRDefault="00A53329" w:rsidP="00A53329">
      <w:pPr>
        <w:pStyle w:val="NormalWeb"/>
        <w:spacing w:before="0" w:beforeAutospacing="0" w:after="0" w:afterAutospacing="0"/>
        <w:ind w:left="504"/>
        <w:rPr>
          <w:rFonts w:ascii="Times New Roman" w:hAnsi="Times New Roman" w:cs="Times New Roman"/>
          <w:bCs/>
          <w:sz w:val="24"/>
          <w:szCs w:val="24"/>
          <w:lang w:val="en-GB"/>
        </w:rPr>
      </w:pPr>
    </w:p>
    <w:tbl>
      <w:tblPr>
        <w:tblStyle w:val="TableGrid"/>
        <w:tblW w:w="9445" w:type="dxa"/>
        <w:jc w:val="center"/>
        <w:tblLayout w:type="fixed"/>
        <w:tblLook w:val="04A0" w:firstRow="1" w:lastRow="0" w:firstColumn="1" w:lastColumn="0" w:noHBand="0" w:noVBand="1"/>
      </w:tblPr>
      <w:tblGrid>
        <w:gridCol w:w="644"/>
        <w:gridCol w:w="1542"/>
        <w:gridCol w:w="1324"/>
        <w:gridCol w:w="1560"/>
        <w:gridCol w:w="1168"/>
        <w:gridCol w:w="2004"/>
        <w:gridCol w:w="1203"/>
      </w:tblGrid>
      <w:tr w:rsidR="00A53329" w14:paraId="13A08B14" w14:textId="77777777" w:rsidTr="00AF0E00">
        <w:trPr>
          <w:jc w:val="center"/>
        </w:trPr>
        <w:tc>
          <w:tcPr>
            <w:tcW w:w="644" w:type="dxa"/>
          </w:tcPr>
          <w:p w14:paraId="7A7538A3"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No</w:t>
            </w:r>
          </w:p>
        </w:tc>
        <w:tc>
          <w:tcPr>
            <w:tcW w:w="1542" w:type="dxa"/>
          </w:tcPr>
          <w:p w14:paraId="7E0ABFA5"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Name of Author(s)</w:t>
            </w:r>
          </w:p>
        </w:tc>
        <w:tc>
          <w:tcPr>
            <w:tcW w:w="1324" w:type="dxa"/>
          </w:tcPr>
          <w:p w14:paraId="7D6715A6"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Year of Publication</w:t>
            </w:r>
          </w:p>
        </w:tc>
        <w:tc>
          <w:tcPr>
            <w:tcW w:w="1560" w:type="dxa"/>
          </w:tcPr>
          <w:p w14:paraId="76B6731E"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Title of Book</w:t>
            </w:r>
          </w:p>
        </w:tc>
        <w:tc>
          <w:tcPr>
            <w:tcW w:w="1168" w:type="dxa"/>
          </w:tcPr>
          <w:p w14:paraId="506B42CE"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Edition</w:t>
            </w:r>
          </w:p>
        </w:tc>
        <w:tc>
          <w:tcPr>
            <w:tcW w:w="2004" w:type="dxa"/>
          </w:tcPr>
          <w:p w14:paraId="3DEEAAE2"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Publisher’s Name</w:t>
            </w:r>
          </w:p>
        </w:tc>
        <w:tc>
          <w:tcPr>
            <w:tcW w:w="1203" w:type="dxa"/>
          </w:tcPr>
          <w:p w14:paraId="081E75F9"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ISBN</w:t>
            </w:r>
          </w:p>
        </w:tc>
      </w:tr>
      <w:tr w:rsidR="00A53329" w14:paraId="46C7018A" w14:textId="77777777" w:rsidTr="00AF0E00">
        <w:trPr>
          <w:jc w:val="center"/>
        </w:trPr>
        <w:tc>
          <w:tcPr>
            <w:tcW w:w="644" w:type="dxa"/>
          </w:tcPr>
          <w:p w14:paraId="11044BE5"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1</w:t>
            </w:r>
          </w:p>
        </w:tc>
        <w:tc>
          <w:tcPr>
            <w:tcW w:w="1542" w:type="dxa"/>
          </w:tcPr>
          <w:p w14:paraId="6CE04A8F" w14:textId="77777777" w:rsidR="00A53329" w:rsidRDefault="00E405A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b/>
                <w:bCs/>
                <w:color w:val="333333"/>
                <w:shd w:val="clear" w:color="auto" w:fill="FFFFFF"/>
              </w:rPr>
              <w:t>Mike Grigsby</w:t>
            </w:r>
          </w:p>
        </w:tc>
        <w:tc>
          <w:tcPr>
            <w:tcW w:w="1324" w:type="dxa"/>
          </w:tcPr>
          <w:p w14:paraId="73993CE4" w14:textId="77777777" w:rsidR="00A53329" w:rsidRDefault="00E405A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2018</w:t>
            </w:r>
          </w:p>
        </w:tc>
        <w:tc>
          <w:tcPr>
            <w:tcW w:w="1560" w:type="dxa"/>
          </w:tcPr>
          <w:p w14:paraId="58C1FB3A" w14:textId="77777777" w:rsidR="00E405A1" w:rsidRPr="00E405A1" w:rsidRDefault="00E405A1" w:rsidP="00E405A1">
            <w:pPr>
              <w:pStyle w:val="NormalWeb"/>
              <w:spacing w:after="0" w:afterAutospacing="0"/>
              <w:rPr>
                <w:b/>
                <w:bCs/>
              </w:rPr>
            </w:pPr>
            <w:r w:rsidRPr="00E405A1">
              <w:rPr>
                <w:b/>
                <w:bCs/>
              </w:rPr>
              <w:t>Marketing Analytics: A Practical Guide to Improving Consumer Insights Using Data Techniques</w:t>
            </w:r>
          </w:p>
          <w:p w14:paraId="24CFB86A"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168" w:type="dxa"/>
          </w:tcPr>
          <w:p w14:paraId="4FE273E7"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Second Edition</w:t>
            </w:r>
          </w:p>
        </w:tc>
        <w:tc>
          <w:tcPr>
            <w:tcW w:w="2004" w:type="dxa"/>
          </w:tcPr>
          <w:p w14:paraId="3D854401" w14:textId="77777777" w:rsidR="00A53329" w:rsidRDefault="006110E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6110E1">
              <w:rPr>
                <w:rFonts w:ascii="Times New Roman" w:hAnsi="Times New Roman" w:cs="Times New Roman"/>
                <w:color w:val="auto"/>
                <w:sz w:val="24"/>
                <w:szCs w:val="24"/>
              </w:rPr>
              <w:t>Kogan Page</w:t>
            </w:r>
          </w:p>
        </w:tc>
        <w:tc>
          <w:tcPr>
            <w:tcW w:w="1203" w:type="dxa"/>
          </w:tcPr>
          <w:p w14:paraId="3C8EA119"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 xml:space="preserve">ISBN: </w:t>
            </w:r>
            <w:r w:rsidR="00E405A1" w:rsidRPr="00E405A1">
              <w:rPr>
                <w:rFonts w:ascii="Times New Roman" w:hAnsi="Times New Roman" w:cs="Times New Roman"/>
                <w:b/>
                <w:bCs/>
                <w:color w:val="auto"/>
                <w:sz w:val="24"/>
                <w:szCs w:val="24"/>
              </w:rPr>
              <w:t>0749482168</w:t>
            </w:r>
          </w:p>
        </w:tc>
      </w:tr>
      <w:tr w:rsidR="00A53329" w14:paraId="30D13389" w14:textId="77777777" w:rsidTr="00AF0E00">
        <w:trPr>
          <w:jc w:val="center"/>
        </w:trPr>
        <w:tc>
          <w:tcPr>
            <w:tcW w:w="644" w:type="dxa"/>
          </w:tcPr>
          <w:p w14:paraId="5B92F395"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w:t>
            </w:r>
          </w:p>
        </w:tc>
        <w:tc>
          <w:tcPr>
            <w:tcW w:w="1542" w:type="dxa"/>
          </w:tcPr>
          <w:p w14:paraId="2F977CE9" w14:textId="77777777" w:rsidR="00A53329" w:rsidRDefault="006110E1" w:rsidP="00AF0E00">
            <w:pPr>
              <w:pStyle w:val="NormalWeb"/>
              <w:spacing w:before="0" w:beforeAutospacing="0" w:after="0" w:afterAutospacing="0"/>
              <w:rPr>
                <w:rFonts w:ascii="Times New Roman" w:hAnsi="Times New Roman" w:cs="Times New Roman"/>
                <w:b/>
                <w:bCs/>
                <w:color w:val="auto"/>
                <w:sz w:val="24"/>
                <w:szCs w:val="24"/>
              </w:rPr>
            </w:pPr>
            <w:r w:rsidRPr="006110E1">
              <w:rPr>
                <w:rFonts w:ascii="Times New Roman" w:hAnsi="Times New Roman" w:cs="Times New Roman"/>
                <w:b/>
                <w:bCs/>
                <w:color w:val="auto"/>
                <w:sz w:val="24"/>
                <w:szCs w:val="24"/>
              </w:rPr>
              <w:t>Natalie Mizik</w:t>
            </w:r>
          </w:p>
          <w:p w14:paraId="619FD20E" w14:textId="77777777" w:rsidR="006110E1" w:rsidRDefault="006110E1" w:rsidP="00AF0E00">
            <w:pPr>
              <w:pStyle w:val="NormalWeb"/>
              <w:spacing w:before="0" w:beforeAutospacing="0" w:after="0" w:afterAutospacing="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B2683F">
              <w:rPr>
                <w:rFonts w:ascii="Times New Roman" w:hAnsi="Times New Roman" w:cs="Times New Roman"/>
                <w:b/>
                <w:bCs/>
                <w:color w:val="auto"/>
                <w:sz w:val="24"/>
                <w:szCs w:val="24"/>
              </w:rPr>
              <w:t>and</w:t>
            </w:r>
          </w:p>
          <w:p w14:paraId="4B4A5401" w14:textId="77777777" w:rsidR="006110E1" w:rsidRDefault="006110E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6110E1">
              <w:rPr>
                <w:rFonts w:ascii="Times New Roman" w:hAnsi="Times New Roman" w:cs="Times New Roman"/>
                <w:b/>
                <w:bCs/>
                <w:color w:val="auto"/>
                <w:sz w:val="24"/>
                <w:szCs w:val="24"/>
              </w:rPr>
              <w:t xml:space="preserve">Dominique </w:t>
            </w:r>
            <w:r w:rsidRPr="006110E1">
              <w:rPr>
                <w:rFonts w:ascii="Times New Roman" w:hAnsi="Times New Roman" w:cs="Times New Roman"/>
                <w:b/>
                <w:bCs/>
                <w:color w:val="auto"/>
                <w:sz w:val="24"/>
                <w:szCs w:val="24"/>
              </w:rPr>
              <w:lastRenderedPageBreak/>
              <w:t xml:space="preserve">M. </w:t>
            </w:r>
            <w:proofErr w:type="spellStart"/>
            <w:r w:rsidRPr="006110E1">
              <w:rPr>
                <w:rFonts w:ascii="Times New Roman" w:hAnsi="Times New Roman" w:cs="Times New Roman"/>
                <w:b/>
                <w:bCs/>
                <w:color w:val="auto"/>
                <w:sz w:val="24"/>
                <w:szCs w:val="24"/>
              </w:rPr>
              <w:t>Hanssens</w:t>
            </w:r>
            <w:proofErr w:type="spellEnd"/>
          </w:p>
        </w:tc>
        <w:tc>
          <w:tcPr>
            <w:tcW w:w="1324" w:type="dxa"/>
          </w:tcPr>
          <w:p w14:paraId="7D8579EF" w14:textId="77777777" w:rsidR="00A53329" w:rsidRDefault="006110E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lastRenderedPageBreak/>
              <w:t>2019</w:t>
            </w:r>
          </w:p>
        </w:tc>
        <w:tc>
          <w:tcPr>
            <w:tcW w:w="1560" w:type="dxa"/>
          </w:tcPr>
          <w:p w14:paraId="04A3C249" w14:textId="77777777" w:rsidR="00E405A1" w:rsidRPr="00E405A1" w:rsidRDefault="00E405A1" w:rsidP="00E405A1">
            <w:pPr>
              <w:pStyle w:val="NormalWeb"/>
              <w:spacing w:after="0" w:afterAutospacing="0"/>
              <w:rPr>
                <w:b/>
                <w:bCs/>
              </w:rPr>
            </w:pPr>
            <w:r w:rsidRPr="00E405A1">
              <w:rPr>
                <w:b/>
                <w:bCs/>
              </w:rPr>
              <w:t xml:space="preserve">Handbook of Marketing Analytics: Methods and Applications </w:t>
            </w:r>
            <w:r w:rsidRPr="00E405A1">
              <w:rPr>
                <w:b/>
                <w:bCs/>
              </w:rPr>
              <w:lastRenderedPageBreak/>
              <w:t>in Marketing Management, Public Policy, and Litigation Support (Research Handbooks in Business and Management)</w:t>
            </w:r>
          </w:p>
          <w:p w14:paraId="196112C2"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168" w:type="dxa"/>
          </w:tcPr>
          <w:p w14:paraId="3C1964B5"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2004" w:type="dxa"/>
          </w:tcPr>
          <w:p w14:paraId="3539517D" w14:textId="77777777" w:rsidR="00A53329" w:rsidRDefault="006110E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6110E1">
              <w:rPr>
                <w:rFonts w:ascii="Times New Roman" w:hAnsi="Times New Roman" w:cs="Times New Roman"/>
                <w:b/>
                <w:bCs/>
                <w:color w:val="auto"/>
                <w:sz w:val="24"/>
                <w:szCs w:val="24"/>
              </w:rPr>
              <w:t>Edward Elgar Pub</w:t>
            </w:r>
          </w:p>
        </w:tc>
        <w:tc>
          <w:tcPr>
            <w:tcW w:w="1203" w:type="dxa"/>
          </w:tcPr>
          <w:p w14:paraId="72F80B2A"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 xml:space="preserve"> ISBN-</w:t>
            </w:r>
            <w:r w:rsidR="006110E1" w:rsidRPr="006110E1">
              <w:rPr>
                <w:rFonts w:ascii="Times New Roman" w:hAnsi="Times New Roman" w:cs="Times New Roman"/>
                <w:b/>
                <w:bCs/>
                <w:color w:val="auto"/>
                <w:sz w:val="24"/>
                <w:szCs w:val="24"/>
              </w:rPr>
              <w:t>178990420X</w:t>
            </w:r>
          </w:p>
        </w:tc>
      </w:tr>
    </w:tbl>
    <w:p w14:paraId="23605C5C" w14:textId="77777777" w:rsidR="00D7140C" w:rsidRDefault="00D7140C" w:rsidP="00A53329">
      <w:pPr>
        <w:pStyle w:val="NormalWeb"/>
        <w:spacing w:before="0" w:beforeAutospacing="0"/>
        <w:ind w:firstLine="720"/>
        <w:rPr>
          <w:rFonts w:ascii="Times New Roman" w:hAnsi="Times New Roman" w:cs="Times New Roman"/>
          <w:b/>
          <w:bCs/>
          <w:sz w:val="24"/>
          <w:szCs w:val="24"/>
          <w:lang w:val="en-GB"/>
        </w:rPr>
      </w:pPr>
    </w:p>
    <w:p w14:paraId="30C06BC0" w14:textId="32F60667" w:rsidR="00A53329" w:rsidRDefault="00A53329" w:rsidP="00A53329">
      <w:pPr>
        <w:pStyle w:val="NormalWeb"/>
        <w:spacing w:before="0" w:beforeAutospacing="0"/>
        <w:ind w:firstLine="720"/>
        <w:rPr>
          <w:rFonts w:ascii="Times New Roman" w:hAnsi="Times New Roman" w:cs="Times New Roman"/>
          <w:b/>
          <w:bCs/>
          <w:sz w:val="24"/>
          <w:szCs w:val="24"/>
          <w:lang w:val="en-GB"/>
        </w:rPr>
      </w:pPr>
      <w:r>
        <w:rPr>
          <w:rFonts w:ascii="Times New Roman" w:hAnsi="Times New Roman" w:cs="Times New Roman"/>
          <w:b/>
          <w:bCs/>
          <w:sz w:val="24"/>
          <w:szCs w:val="24"/>
          <w:lang w:val="en-GB"/>
        </w:rPr>
        <w:t>Suggested secondary texts</w:t>
      </w:r>
    </w:p>
    <w:tbl>
      <w:tblPr>
        <w:tblStyle w:val="TableGrid"/>
        <w:tblW w:w="9715" w:type="dxa"/>
        <w:jc w:val="center"/>
        <w:tblLayout w:type="fixed"/>
        <w:tblLook w:val="04A0" w:firstRow="1" w:lastRow="0" w:firstColumn="1" w:lastColumn="0" w:noHBand="0" w:noVBand="1"/>
      </w:tblPr>
      <w:tblGrid>
        <w:gridCol w:w="644"/>
        <w:gridCol w:w="1542"/>
        <w:gridCol w:w="1324"/>
        <w:gridCol w:w="1560"/>
        <w:gridCol w:w="1168"/>
        <w:gridCol w:w="2004"/>
        <w:gridCol w:w="1473"/>
      </w:tblGrid>
      <w:tr w:rsidR="00A53329" w14:paraId="72019E53" w14:textId="77777777" w:rsidTr="00AF0E00">
        <w:trPr>
          <w:jc w:val="center"/>
        </w:trPr>
        <w:tc>
          <w:tcPr>
            <w:tcW w:w="644" w:type="dxa"/>
          </w:tcPr>
          <w:p w14:paraId="60F27452"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No</w:t>
            </w:r>
          </w:p>
        </w:tc>
        <w:tc>
          <w:tcPr>
            <w:tcW w:w="1542" w:type="dxa"/>
          </w:tcPr>
          <w:p w14:paraId="50656A3F"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Name of Author(s)</w:t>
            </w:r>
          </w:p>
        </w:tc>
        <w:tc>
          <w:tcPr>
            <w:tcW w:w="1324" w:type="dxa"/>
          </w:tcPr>
          <w:p w14:paraId="5DA9C169"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Year of Publication</w:t>
            </w:r>
          </w:p>
        </w:tc>
        <w:tc>
          <w:tcPr>
            <w:tcW w:w="1560" w:type="dxa"/>
          </w:tcPr>
          <w:p w14:paraId="546DC0C5"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Title of Book</w:t>
            </w:r>
          </w:p>
        </w:tc>
        <w:tc>
          <w:tcPr>
            <w:tcW w:w="1168" w:type="dxa"/>
          </w:tcPr>
          <w:p w14:paraId="1189276D"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Edition</w:t>
            </w:r>
          </w:p>
        </w:tc>
        <w:tc>
          <w:tcPr>
            <w:tcW w:w="2004" w:type="dxa"/>
          </w:tcPr>
          <w:p w14:paraId="55BA3C9D"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Publisher’s Name</w:t>
            </w:r>
          </w:p>
        </w:tc>
        <w:tc>
          <w:tcPr>
            <w:tcW w:w="1473" w:type="dxa"/>
          </w:tcPr>
          <w:p w14:paraId="64B43FD4"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ISBN</w:t>
            </w:r>
          </w:p>
        </w:tc>
      </w:tr>
      <w:tr w:rsidR="00A53329" w14:paraId="262E36AC" w14:textId="77777777" w:rsidTr="00AF0E00">
        <w:trPr>
          <w:jc w:val="center"/>
        </w:trPr>
        <w:tc>
          <w:tcPr>
            <w:tcW w:w="644" w:type="dxa"/>
          </w:tcPr>
          <w:p w14:paraId="4323CF16"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1</w:t>
            </w:r>
          </w:p>
        </w:tc>
        <w:tc>
          <w:tcPr>
            <w:tcW w:w="1542" w:type="dxa"/>
          </w:tcPr>
          <w:p w14:paraId="4FCC5F6D" w14:textId="77777777" w:rsidR="006110E1" w:rsidRDefault="00881F7D" w:rsidP="006110E1">
            <w:pPr>
              <w:pStyle w:val="NormalWeb"/>
              <w:spacing w:before="0" w:beforeAutospacing="0" w:after="0" w:afterAutospacing="0"/>
              <w:rPr>
                <w:rFonts w:ascii="Times New Roman" w:hAnsi="Times New Roman" w:cs="Times New Roman"/>
                <w:color w:val="auto"/>
                <w:sz w:val="24"/>
                <w:szCs w:val="24"/>
              </w:rPr>
            </w:pPr>
            <w:hyperlink r:id="rId7" w:history="1">
              <w:r w:rsidR="006110E1" w:rsidRPr="006110E1">
                <w:rPr>
                  <w:rStyle w:val="Hyperlink"/>
                  <w:rFonts w:ascii="Times New Roman" w:hAnsi="Times New Roman" w:cs="Times New Roman"/>
                  <w:color w:val="auto"/>
                  <w:sz w:val="24"/>
                  <w:szCs w:val="24"/>
                </w:rPr>
                <w:t xml:space="preserve">Chuck </w:t>
              </w:r>
              <w:proofErr w:type="spellStart"/>
              <w:r w:rsidR="006110E1" w:rsidRPr="006110E1">
                <w:rPr>
                  <w:rStyle w:val="Hyperlink"/>
                  <w:rFonts w:ascii="Times New Roman" w:hAnsi="Times New Roman" w:cs="Times New Roman"/>
                  <w:color w:val="auto"/>
                  <w:sz w:val="24"/>
                  <w:szCs w:val="24"/>
                </w:rPr>
                <w:t>Hemann</w:t>
              </w:r>
              <w:proofErr w:type="spellEnd"/>
            </w:hyperlink>
            <w:r w:rsidR="006110E1" w:rsidRPr="006110E1">
              <w:rPr>
                <w:rFonts w:ascii="Times New Roman" w:hAnsi="Times New Roman" w:cs="Times New Roman"/>
                <w:color w:val="auto"/>
                <w:sz w:val="24"/>
                <w:szCs w:val="24"/>
              </w:rPr>
              <w:t xml:space="preserve"> </w:t>
            </w:r>
          </w:p>
          <w:p w14:paraId="6E75A9AB" w14:textId="77777777" w:rsidR="00A53329" w:rsidRPr="006110E1" w:rsidRDefault="006110E1" w:rsidP="006110E1">
            <w:pPr>
              <w:pStyle w:val="NormalWeb"/>
              <w:spacing w:before="0" w:beforeAutospacing="0" w:after="0" w:afterAutospacing="0"/>
              <w:rPr>
                <w:rFonts w:ascii="Times New Roman" w:hAnsi="Times New Roman" w:cs="Times New Roman"/>
                <w:color w:val="auto"/>
                <w:sz w:val="24"/>
                <w:szCs w:val="24"/>
              </w:rPr>
            </w:pPr>
            <w:r w:rsidRPr="006110E1">
              <w:rPr>
                <w:rFonts w:ascii="Times New Roman" w:hAnsi="Times New Roman" w:cs="Times New Roman"/>
                <w:color w:val="auto"/>
                <w:sz w:val="24"/>
                <w:szCs w:val="24"/>
              </w:rPr>
              <w:t>and</w:t>
            </w:r>
          </w:p>
          <w:p w14:paraId="32FAF37E" w14:textId="77777777" w:rsidR="006110E1" w:rsidRPr="006110E1" w:rsidRDefault="00881F7D" w:rsidP="006110E1">
            <w:pPr>
              <w:pStyle w:val="NormalWeb"/>
              <w:spacing w:before="0" w:beforeAutospacing="0" w:after="0" w:afterAutospacing="0"/>
              <w:rPr>
                <w:rStyle w:val="Strong"/>
                <w:rFonts w:ascii="Times New Roman" w:hAnsi="Times New Roman" w:cs="Times New Roman"/>
                <w:b w:val="0"/>
                <w:bCs w:val="0"/>
                <w:color w:val="auto"/>
                <w:sz w:val="24"/>
                <w:szCs w:val="24"/>
                <w:lang w:val="en-GB"/>
              </w:rPr>
            </w:pPr>
            <w:hyperlink r:id="rId8" w:history="1">
              <w:r w:rsidR="006110E1" w:rsidRPr="006110E1">
                <w:rPr>
                  <w:rStyle w:val="Hyperlink"/>
                  <w:rFonts w:ascii="Times New Roman" w:hAnsi="Times New Roman" w:cs="Times New Roman"/>
                  <w:color w:val="auto"/>
                  <w:sz w:val="24"/>
                  <w:szCs w:val="24"/>
                </w:rPr>
                <w:t xml:space="preserve">Ken </w:t>
              </w:r>
              <w:proofErr w:type="spellStart"/>
              <w:r w:rsidR="006110E1" w:rsidRPr="006110E1">
                <w:rPr>
                  <w:rStyle w:val="Hyperlink"/>
                  <w:rFonts w:ascii="Times New Roman" w:hAnsi="Times New Roman" w:cs="Times New Roman"/>
                  <w:color w:val="auto"/>
                  <w:sz w:val="24"/>
                  <w:szCs w:val="24"/>
                </w:rPr>
                <w:t>Burbary</w:t>
              </w:r>
              <w:proofErr w:type="spellEnd"/>
            </w:hyperlink>
          </w:p>
        </w:tc>
        <w:tc>
          <w:tcPr>
            <w:tcW w:w="1324" w:type="dxa"/>
          </w:tcPr>
          <w:p w14:paraId="605BF1AD" w14:textId="77777777" w:rsidR="00A53329" w:rsidRDefault="006110E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2013</w:t>
            </w:r>
          </w:p>
        </w:tc>
        <w:tc>
          <w:tcPr>
            <w:tcW w:w="1560" w:type="dxa"/>
          </w:tcPr>
          <w:p w14:paraId="42536FEF" w14:textId="77777777" w:rsidR="006110E1" w:rsidRPr="006110E1" w:rsidRDefault="006110E1" w:rsidP="006110E1">
            <w:pPr>
              <w:pStyle w:val="NormalWeb"/>
              <w:spacing w:after="0" w:afterAutospacing="0"/>
              <w:rPr>
                <w:b/>
                <w:bCs/>
              </w:rPr>
            </w:pPr>
            <w:r w:rsidRPr="006110E1">
              <w:rPr>
                <w:b/>
                <w:bCs/>
              </w:rPr>
              <w:t>Digital Marketing Analytics: Making Sense of Consumer Data in a Digital World: Making Sense of Consumer Data in a Digital World</w:t>
            </w:r>
          </w:p>
          <w:p w14:paraId="15FA07DB"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168" w:type="dxa"/>
          </w:tcPr>
          <w:p w14:paraId="340C22D8" w14:textId="77777777" w:rsidR="00A53329" w:rsidRDefault="006110E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w:t>
            </w:r>
            <w:r w:rsidR="00A53329">
              <w:rPr>
                <w:rStyle w:val="Strong"/>
                <w:rFonts w:ascii="Times New Roman" w:hAnsi="Times New Roman" w:cs="Times New Roman"/>
                <w:color w:val="auto"/>
                <w:sz w:val="24"/>
                <w:szCs w:val="24"/>
                <w:vertAlign w:val="superscript"/>
                <w:lang w:val="en-GB"/>
              </w:rPr>
              <w:t>th</w:t>
            </w:r>
            <w:r w:rsidR="00A53329">
              <w:rPr>
                <w:rStyle w:val="Strong"/>
                <w:rFonts w:ascii="Times New Roman" w:hAnsi="Times New Roman" w:cs="Times New Roman"/>
                <w:color w:val="auto"/>
                <w:sz w:val="24"/>
                <w:szCs w:val="24"/>
                <w:lang w:val="en-GB"/>
              </w:rPr>
              <w:t xml:space="preserve"> Edition</w:t>
            </w:r>
          </w:p>
        </w:tc>
        <w:tc>
          <w:tcPr>
            <w:tcW w:w="2004" w:type="dxa"/>
          </w:tcPr>
          <w:p w14:paraId="50A17A7B" w14:textId="77777777" w:rsidR="00A53329" w:rsidRDefault="006110E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6110E1">
              <w:rPr>
                <w:rFonts w:ascii="Times New Roman" w:hAnsi="Times New Roman" w:cs="Times New Roman"/>
                <w:sz w:val="24"/>
                <w:szCs w:val="24"/>
              </w:rPr>
              <w:t>Que Publishing</w:t>
            </w:r>
          </w:p>
        </w:tc>
        <w:tc>
          <w:tcPr>
            <w:tcW w:w="1473" w:type="dxa"/>
          </w:tcPr>
          <w:p w14:paraId="5DE49B7F" w14:textId="77777777" w:rsidR="00A53329" w:rsidRDefault="006110E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6110E1">
              <w:rPr>
                <w:rFonts w:ascii="Times New Roman" w:hAnsi="Times New Roman" w:cs="Times New Roman"/>
                <w:sz w:val="24"/>
                <w:szCs w:val="24"/>
              </w:rPr>
              <w:t>0789759608</w:t>
            </w:r>
          </w:p>
        </w:tc>
      </w:tr>
      <w:tr w:rsidR="00A53329" w14:paraId="4BC11BFE" w14:textId="77777777" w:rsidTr="00AF0E00">
        <w:trPr>
          <w:jc w:val="center"/>
        </w:trPr>
        <w:tc>
          <w:tcPr>
            <w:tcW w:w="644" w:type="dxa"/>
          </w:tcPr>
          <w:p w14:paraId="55F42EAA"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w:t>
            </w:r>
          </w:p>
        </w:tc>
        <w:tc>
          <w:tcPr>
            <w:tcW w:w="1542" w:type="dxa"/>
          </w:tcPr>
          <w:p w14:paraId="13AF02DB" w14:textId="77777777" w:rsidR="001376AA" w:rsidRDefault="001376AA" w:rsidP="001376AA">
            <w:pPr>
              <w:pStyle w:val="NormalWeb"/>
              <w:spacing w:before="0" w:beforeAutospacing="0" w:after="0" w:afterAutospacing="0"/>
              <w:rPr>
                <w:rFonts w:ascii="Times New Roman" w:hAnsi="Times New Roman" w:cs="Times New Roman"/>
                <w:sz w:val="24"/>
                <w:szCs w:val="24"/>
              </w:rPr>
            </w:pPr>
            <w:r w:rsidRPr="001376AA">
              <w:rPr>
                <w:rFonts w:ascii="Times New Roman" w:hAnsi="Times New Roman" w:cs="Times New Roman"/>
                <w:b/>
                <w:bCs/>
                <w:sz w:val="24"/>
                <w:szCs w:val="24"/>
              </w:rPr>
              <w:t>PR Smith</w:t>
            </w:r>
            <w:r w:rsidRPr="001376AA">
              <w:rPr>
                <w:rFonts w:ascii="Times New Roman" w:hAnsi="Times New Roman" w:cs="Times New Roman"/>
                <w:sz w:val="24"/>
                <w:szCs w:val="24"/>
              </w:rPr>
              <w:t xml:space="preserve"> </w:t>
            </w:r>
            <w:r>
              <w:rPr>
                <w:rFonts w:ascii="Times New Roman" w:hAnsi="Times New Roman" w:cs="Times New Roman"/>
                <w:sz w:val="24"/>
                <w:szCs w:val="24"/>
              </w:rPr>
              <w:t>and</w:t>
            </w:r>
          </w:p>
          <w:p w14:paraId="3C0D4FE5" w14:textId="77777777" w:rsidR="00A53329" w:rsidRDefault="001376AA" w:rsidP="001376AA">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1376AA">
              <w:rPr>
                <w:rFonts w:ascii="Times New Roman" w:hAnsi="Times New Roman" w:cs="Times New Roman"/>
                <w:b/>
                <w:bCs/>
                <w:sz w:val="24"/>
                <w:szCs w:val="24"/>
              </w:rPr>
              <w:t>Ze Zook</w:t>
            </w:r>
            <w:r w:rsidR="00A53329">
              <w:rPr>
                <w:rFonts w:ascii="Times New Roman" w:hAnsi="Times New Roman" w:cs="Times New Roman"/>
                <w:sz w:val="24"/>
                <w:szCs w:val="24"/>
              </w:rPr>
              <w:t xml:space="preserve"> </w:t>
            </w:r>
          </w:p>
        </w:tc>
        <w:tc>
          <w:tcPr>
            <w:tcW w:w="1324" w:type="dxa"/>
          </w:tcPr>
          <w:p w14:paraId="65BED0D7" w14:textId="77777777" w:rsidR="00A53329" w:rsidRDefault="001376A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2016</w:t>
            </w:r>
          </w:p>
        </w:tc>
        <w:tc>
          <w:tcPr>
            <w:tcW w:w="1560" w:type="dxa"/>
          </w:tcPr>
          <w:p w14:paraId="645EC156" w14:textId="77777777" w:rsidR="006110E1" w:rsidRPr="006110E1" w:rsidRDefault="006110E1" w:rsidP="006110E1">
            <w:pPr>
              <w:pStyle w:val="NormalWeb"/>
              <w:spacing w:after="0" w:afterAutospacing="0"/>
              <w:rPr>
                <w:b/>
                <w:bCs/>
              </w:rPr>
            </w:pPr>
            <w:r w:rsidRPr="006110E1">
              <w:rPr>
                <w:b/>
                <w:bCs/>
              </w:rPr>
              <w:t>Marketing Communications: Offline and Online Integration, Engagement and Analytics</w:t>
            </w:r>
          </w:p>
          <w:p w14:paraId="222BFC67"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168" w:type="dxa"/>
          </w:tcPr>
          <w:p w14:paraId="0C7EAE13" w14:textId="77777777" w:rsidR="00A53329" w:rsidRDefault="006110E1"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6</w:t>
            </w:r>
            <w:r w:rsidR="00A53329">
              <w:rPr>
                <w:rStyle w:val="Strong"/>
                <w:rFonts w:ascii="Times New Roman" w:hAnsi="Times New Roman" w:cs="Times New Roman"/>
                <w:color w:val="auto"/>
                <w:sz w:val="24"/>
                <w:szCs w:val="24"/>
                <w:vertAlign w:val="superscript"/>
                <w:lang w:val="en-GB"/>
              </w:rPr>
              <w:t>th</w:t>
            </w:r>
            <w:r w:rsidR="00A53329">
              <w:rPr>
                <w:rStyle w:val="Strong"/>
                <w:rFonts w:ascii="Times New Roman" w:hAnsi="Times New Roman" w:cs="Times New Roman"/>
                <w:color w:val="auto"/>
                <w:sz w:val="24"/>
                <w:szCs w:val="24"/>
                <w:lang w:val="en-GB"/>
              </w:rPr>
              <w:t xml:space="preserve"> Edition</w:t>
            </w:r>
          </w:p>
        </w:tc>
        <w:tc>
          <w:tcPr>
            <w:tcW w:w="2004" w:type="dxa"/>
          </w:tcPr>
          <w:p w14:paraId="72E8BA48" w14:textId="77777777" w:rsidR="00A53329" w:rsidRDefault="001376A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1376AA">
              <w:rPr>
                <w:rFonts w:ascii="Times New Roman" w:hAnsi="Times New Roman" w:cs="Times New Roman"/>
                <w:b/>
                <w:bCs/>
                <w:color w:val="auto"/>
                <w:sz w:val="24"/>
                <w:szCs w:val="24"/>
              </w:rPr>
              <w:t>Kogan Page</w:t>
            </w:r>
          </w:p>
        </w:tc>
        <w:tc>
          <w:tcPr>
            <w:tcW w:w="1473" w:type="dxa"/>
          </w:tcPr>
          <w:p w14:paraId="653F62E0" w14:textId="77777777" w:rsidR="00A53329" w:rsidRDefault="001376A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1376AA">
              <w:rPr>
                <w:rFonts w:ascii="Times New Roman" w:hAnsi="Times New Roman" w:cs="Times New Roman"/>
                <w:b/>
                <w:bCs/>
                <w:color w:val="auto"/>
                <w:sz w:val="24"/>
                <w:szCs w:val="24"/>
              </w:rPr>
              <w:t>0749473401</w:t>
            </w:r>
          </w:p>
        </w:tc>
      </w:tr>
      <w:tr w:rsidR="00A53329" w14:paraId="17974F91" w14:textId="77777777" w:rsidTr="00AF0E00">
        <w:trPr>
          <w:jc w:val="center"/>
        </w:trPr>
        <w:tc>
          <w:tcPr>
            <w:tcW w:w="644" w:type="dxa"/>
          </w:tcPr>
          <w:p w14:paraId="4A5BB956"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3</w:t>
            </w:r>
          </w:p>
        </w:tc>
        <w:tc>
          <w:tcPr>
            <w:tcW w:w="1542" w:type="dxa"/>
          </w:tcPr>
          <w:p w14:paraId="3BE1FED2" w14:textId="77777777" w:rsidR="00A53329" w:rsidRPr="00B2683F" w:rsidRDefault="00881F7D" w:rsidP="00AF0E00">
            <w:pPr>
              <w:pStyle w:val="NormalWeb"/>
              <w:rPr>
                <w:rFonts w:ascii="Times New Roman" w:hAnsi="Times New Roman" w:cs="Times New Roman"/>
                <w:bCs/>
                <w:color w:val="auto"/>
                <w:sz w:val="24"/>
                <w:szCs w:val="24"/>
              </w:rPr>
            </w:pPr>
            <w:hyperlink r:id="rId9" w:history="1">
              <w:r w:rsidR="001376AA" w:rsidRPr="00B2683F">
                <w:rPr>
                  <w:rStyle w:val="Hyperlink"/>
                  <w:rFonts w:ascii="Times New Roman" w:hAnsi="Times New Roman" w:cs="Times New Roman"/>
                  <w:bCs/>
                  <w:color w:val="auto"/>
                  <w:sz w:val="24"/>
                  <w:szCs w:val="24"/>
                </w:rPr>
                <w:t xml:space="preserve">Ryan </w:t>
              </w:r>
              <w:proofErr w:type="spellStart"/>
              <w:r w:rsidR="001376AA" w:rsidRPr="00B2683F">
                <w:rPr>
                  <w:rStyle w:val="Hyperlink"/>
                  <w:rFonts w:ascii="Times New Roman" w:hAnsi="Times New Roman" w:cs="Times New Roman"/>
                  <w:bCs/>
                  <w:color w:val="auto"/>
                  <w:sz w:val="24"/>
                  <w:szCs w:val="24"/>
                </w:rPr>
                <w:t>Deiss</w:t>
              </w:r>
              <w:proofErr w:type="spellEnd"/>
            </w:hyperlink>
          </w:p>
          <w:p w14:paraId="67F98B50" w14:textId="77777777" w:rsidR="001376AA" w:rsidRDefault="001376AA" w:rsidP="00AF0E00">
            <w:pPr>
              <w:pStyle w:val="NormalWeb"/>
              <w:rPr>
                <w:rFonts w:ascii="Times New Roman" w:hAnsi="Times New Roman" w:cs="Times New Roman"/>
                <w:bCs/>
                <w:sz w:val="24"/>
                <w:szCs w:val="24"/>
              </w:rPr>
            </w:pPr>
            <w:r>
              <w:rPr>
                <w:rFonts w:ascii="Times New Roman" w:hAnsi="Times New Roman" w:cs="Times New Roman"/>
                <w:bCs/>
                <w:sz w:val="24"/>
                <w:szCs w:val="24"/>
              </w:rPr>
              <w:t>And</w:t>
            </w:r>
          </w:p>
          <w:p w14:paraId="6B6271C6" w14:textId="77777777" w:rsidR="001376AA" w:rsidRDefault="00881F7D" w:rsidP="00AF0E00">
            <w:pPr>
              <w:pStyle w:val="NormalWeb"/>
              <w:rPr>
                <w:rFonts w:ascii="Times New Roman" w:hAnsi="Times New Roman" w:cs="Times New Roman"/>
                <w:sz w:val="24"/>
                <w:szCs w:val="24"/>
              </w:rPr>
            </w:pPr>
            <w:hyperlink r:id="rId10" w:history="1">
              <w:r w:rsidR="001376AA" w:rsidRPr="00B2683F">
                <w:rPr>
                  <w:rStyle w:val="Hyperlink"/>
                  <w:rFonts w:ascii="Times New Roman" w:hAnsi="Times New Roman" w:cs="Times New Roman"/>
                  <w:color w:val="auto"/>
                  <w:sz w:val="24"/>
                  <w:szCs w:val="24"/>
                </w:rPr>
                <w:t xml:space="preserve">Russ </w:t>
              </w:r>
              <w:proofErr w:type="spellStart"/>
              <w:r w:rsidR="001376AA" w:rsidRPr="00B2683F">
                <w:rPr>
                  <w:rStyle w:val="Hyperlink"/>
                  <w:rFonts w:ascii="Times New Roman" w:hAnsi="Times New Roman" w:cs="Times New Roman"/>
                  <w:color w:val="auto"/>
                  <w:sz w:val="24"/>
                  <w:szCs w:val="24"/>
                </w:rPr>
                <w:t>Henneberry</w:t>
              </w:r>
              <w:proofErr w:type="spellEnd"/>
            </w:hyperlink>
          </w:p>
        </w:tc>
        <w:tc>
          <w:tcPr>
            <w:tcW w:w="1324" w:type="dxa"/>
          </w:tcPr>
          <w:p w14:paraId="3AB3A07B" w14:textId="77777777" w:rsidR="00A53329" w:rsidRDefault="001376A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2017</w:t>
            </w:r>
          </w:p>
        </w:tc>
        <w:tc>
          <w:tcPr>
            <w:tcW w:w="1560" w:type="dxa"/>
          </w:tcPr>
          <w:p w14:paraId="182069B9" w14:textId="77777777" w:rsidR="001376AA" w:rsidRPr="001376AA" w:rsidRDefault="001376AA" w:rsidP="001376AA">
            <w:pPr>
              <w:pStyle w:val="NormalWeb"/>
              <w:rPr>
                <w:b/>
                <w:bCs/>
                <w:i/>
                <w:iCs/>
              </w:rPr>
            </w:pPr>
            <w:r w:rsidRPr="001376AA">
              <w:rPr>
                <w:b/>
                <w:bCs/>
                <w:i/>
                <w:iCs/>
              </w:rPr>
              <w:t>Digital Marketing For Dummies (For Dummies (Business &amp; Personal Finance</w:t>
            </w:r>
          </w:p>
          <w:p w14:paraId="2E84AC49" w14:textId="77777777" w:rsidR="00A53329" w:rsidRDefault="001376AA" w:rsidP="001376AA">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1376AA">
              <w:rPr>
                <w:rFonts w:ascii="Times New Roman" w:hAnsi="Times New Roman" w:cs="Times New Roman"/>
                <w:i/>
                <w:iCs/>
                <w:sz w:val="24"/>
                <w:szCs w:val="24"/>
                <w:lang w:val="en-GB"/>
              </w:rPr>
              <w:t xml:space="preserve"> </w:t>
            </w:r>
          </w:p>
        </w:tc>
        <w:tc>
          <w:tcPr>
            <w:tcW w:w="1168" w:type="dxa"/>
          </w:tcPr>
          <w:p w14:paraId="32D22A56" w14:textId="77777777" w:rsidR="00A53329" w:rsidRDefault="001376A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Fonts w:ascii="Times New Roman" w:hAnsi="Times New Roman" w:cs="Times New Roman"/>
                <w:i/>
                <w:iCs/>
                <w:sz w:val="24"/>
                <w:szCs w:val="24"/>
                <w:vertAlign w:val="superscript"/>
              </w:rPr>
              <w:t>1st</w:t>
            </w:r>
            <w:r w:rsidR="00A53329">
              <w:rPr>
                <w:rFonts w:ascii="Times New Roman" w:hAnsi="Times New Roman" w:cs="Times New Roman"/>
                <w:i/>
                <w:iCs/>
                <w:sz w:val="24"/>
                <w:szCs w:val="24"/>
                <w:vertAlign w:val="superscript"/>
              </w:rPr>
              <w:t>h</w:t>
            </w:r>
            <w:r w:rsidR="00A53329">
              <w:rPr>
                <w:rFonts w:ascii="Times New Roman" w:hAnsi="Times New Roman" w:cs="Times New Roman"/>
                <w:i/>
                <w:iCs/>
                <w:sz w:val="24"/>
                <w:szCs w:val="24"/>
              </w:rPr>
              <w:t xml:space="preserve"> Edition</w:t>
            </w:r>
          </w:p>
        </w:tc>
        <w:tc>
          <w:tcPr>
            <w:tcW w:w="2004" w:type="dxa"/>
          </w:tcPr>
          <w:p w14:paraId="43AEF976" w14:textId="77777777" w:rsidR="00A53329" w:rsidRDefault="001376A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1376AA">
              <w:rPr>
                <w:rFonts w:ascii="Times New Roman" w:hAnsi="Times New Roman" w:cs="Times New Roman"/>
                <w:color w:val="auto"/>
                <w:sz w:val="24"/>
                <w:szCs w:val="24"/>
              </w:rPr>
              <w:t>For Dummies</w:t>
            </w:r>
          </w:p>
        </w:tc>
        <w:tc>
          <w:tcPr>
            <w:tcW w:w="1473" w:type="dxa"/>
          </w:tcPr>
          <w:p w14:paraId="2AA50400"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 xml:space="preserve">ISBN: </w:t>
            </w:r>
            <w:r w:rsidR="001376AA" w:rsidRPr="001376AA">
              <w:rPr>
                <w:color w:val="333333"/>
                <w:shd w:val="clear" w:color="auto" w:fill="FFFFFF"/>
              </w:rPr>
              <w:t>1119235596</w:t>
            </w:r>
          </w:p>
        </w:tc>
      </w:tr>
      <w:tr w:rsidR="00A53329" w14:paraId="16DA4C2A" w14:textId="77777777" w:rsidTr="00AF0E00">
        <w:trPr>
          <w:jc w:val="center"/>
        </w:trPr>
        <w:tc>
          <w:tcPr>
            <w:tcW w:w="644" w:type="dxa"/>
          </w:tcPr>
          <w:p w14:paraId="22D41FCE"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4</w:t>
            </w:r>
          </w:p>
        </w:tc>
        <w:tc>
          <w:tcPr>
            <w:tcW w:w="1542" w:type="dxa"/>
          </w:tcPr>
          <w:p w14:paraId="3ED4E92B" w14:textId="77777777" w:rsidR="00A53329" w:rsidRDefault="001376AA" w:rsidP="00AF0E00">
            <w:pPr>
              <w:pStyle w:val="NormalWeb"/>
              <w:spacing w:before="0" w:beforeAutospacing="0" w:after="0" w:afterAutospacing="0"/>
              <w:rPr>
                <w:rFonts w:ascii="Times New Roman" w:hAnsi="Times New Roman" w:cs="Times New Roman"/>
                <w:sz w:val="24"/>
                <w:szCs w:val="24"/>
              </w:rPr>
            </w:pPr>
            <w:r>
              <w:rPr>
                <w:b/>
                <w:bCs/>
                <w:color w:val="333333"/>
                <w:shd w:val="clear" w:color="auto" w:fill="FFFFFF"/>
              </w:rPr>
              <w:t xml:space="preserve"> Arvind </w:t>
            </w:r>
            <w:proofErr w:type="spellStart"/>
            <w:r>
              <w:rPr>
                <w:b/>
                <w:bCs/>
                <w:color w:val="333333"/>
                <w:shd w:val="clear" w:color="auto" w:fill="FFFFFF"/>
              </w:rPr>
              <w:t>Sathi</w:t>
            </w:r>
            <w:proofErr w:type="spellEnd"/>
            <w:r>
              <w:rPr>
                <w:rFonts w:ascii="Times New Roman" w:hAnsi="Times New Roman" w:cs="Times New Roman"/>
                <w:sz w:val="24"/>
                <w:szCs w:val="24"/>
              </w:rPr>
              <w:t xml:space="preserve"> </w:t>
            </w:r>
          </w:p>
        </w:tc>
        <w:tc>
          <w:tcPr>
            <w:tcW w:w="1324" w:type="dxa"/>
          </w:tcPr>
          <w:p w14:paraId="0901ED77" w14:textId="77777777" w:rsidR="00A53329" w:rsidRDefault="001376A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2014</w:t>
            </w:r>
          </w:p>
        </w:tc>
        <w:tc>
          <w:tcPr>
            <w:tcW w:w="1560" w:type="dxa"/>
          </w:tcPr>
          <w:p w14:paraId="29FFB5B7" w14:textId="77777777" w:rsidR="001376AA" w:rsidRPr="001376AA" w:rsidRDefault="001376AA" w:rsidP="001376AA">
            <w:pPr>
              <w:rPr>
                <w:b/>
                <w:bCs/>
              </w:rPr>
            </w:pPr>
            <w:r w:rsidRPr="001376AA">
              <w:rPr>
                <w:b/>
                <w:bCs/>
              </w:rPr>
              <w:t>Engaging Customers Using Big Data: How Marketing Analytics Are Transforming Business</w:t>
            </w:r>
          </w:p>
          <w:p w14:paraId="51EAEBE5" w14:textId="77777777" w:rsidR="00A53329" w:rsidRDefault="00A53329" w:rsidP="00AF0E00">
            <w:pPr>
              <w:rPr>
                <w:rStyle w:val="Strong"/>
                <w:b w:val="0"/>
                <w:bCs w:val="0"/>
                <w:lang w:val="en-GB"/>
              </w:rPr>
            </w:pPr>
            <w:r>
              <w:rPr>
                <w:bCs/>
              </w:rPr>
              <w:t xml:space="preserve">, </w:t>
            </w:r>
          </w:p>
        </w:tc>
        <w:tc>
          <w:tcPr>
            <w:tcW w:w="1168" w:type="dxa"/>
          </w:tcPr>
          <w:p w14:paraId="3C6895CB" w14:textId="77777777" w:rsidR="00A53329" w:rsidRDefault="001376AA" w:rsidP="00AF0E00">
            <w:r>
              <w:rPr>
                <w:bCs/>
              </w:rPr>
              <w:t>2014</w:t>
            </w:r>
            <w:r w:rsidR="00A53329">
              <w:rPr>
                <w:bCs/>
              </w:rPr>
              <w:t xml:space="preserve"> Edition</w:t>
            </w:r>
          </w:p>
          <w:p w14:paraId="13477247" w14:textId="77777777" w:rsidR="00A53329" w:rsidRDefault="00A53329"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2004" w:type="dxa"/>
          </w:tcPr>
          <w:p w14:paraId="36F7C5FD" w14:textId="77777777" w:rsidR="00A53329" w:rsidRDefault="001376A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1376AA">
              <w:rPr>
                <w:rFonts w:ascii="Times New Roman" w:hAnsi="Times New Roman" w:cs="Times New Roman"/>
                <w:bCs/>
                <w:color w:val="auto"/>
                <w:sz w:val="24"/>
                <w:szCs w:val="24"/>
              </w:rPr>
              <w:t>Palgrave Macmillan</w:t>
            </w:r>
          </w:p>
        </w:tc>
        <w:tc>
          <w:tcPr>
            <w:tcW w:w="1473" w:type="dxa"/>
          </w:tcPr>
          <w:p w14:paraId="5A735D97" w14:textId="77777777" w:rsidR="00A53329" w:rsidRDefault="00783F1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783F1A">
              <w:rPr>
                <w:rFonts w:ascii="Times New Roman" w:hAnsi="Times New Roman" w:cs="Times New Roman"/>
                <w:color w:val="auto"/>
                <w:sz w:val="24"/>
                <w:szCs w:val="24"/>
              </w:rPr>
              <w:t>1137386185</w:t>
            </w:r>
          </w:p>
        </w:tc>
      </w:tr>
      <w:tr w:rsidR="00A53329" w14:paraId="6F9B2817" w14:textId="77777777" w:rsidTr="00AF0E00">
        <w:trPr>
          <w:jc w:val="center"/>
        </w:trPr>
        <w:tc>
          <w:tcPr>
            <w:tcW w:w="644" w:type="dxa"/>
          </w:tcPr>
          <w:p w14:paraId="4FA8A6B9" w14:textId="77777777" w:rsidR="00A53329" w:rsidRDefault="00A53329"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5</w:t>
            </w:r>
          </w:p>
        </w:tc>
        <w:tc>
          <w:tcPr>
            <w:tcW w:w="1542" w:type="dxa"/>
          </w:tcPr>
          <w:p w14:paraId="1410DB48" w14:textId="77777777" w:rsidR="00A53329" w:rsidRDefault="00881F7D" w:rsidP="00AF0E00">
            <w:pPr>
              <w:rPr>
                <w:bCs/>
              </w:rPr>
            </w:pPr>
            <w:hyperlink r:id="rId11" w:history="1">
              <w:r w:rsidR="00783F1A" w:rsidRPr="00B2683F">
                <w:rPr>
                  <w:rStyle w:val="Hyperlink"/>
                  <w:color w:val="auto"/>
                </w:rPr>
                <w:t xml:space="preserve">Jerome M. </w:t>
              </w:r>
              <w:proofErr w:type="spellStart"/>
              <w:r w:rsidR="00783F1A" w:rsidRPr="00B2683F">
                <w:rPr>
                  <w:rStyle w:val="Hyperlink"/>
                  <w:color w:val="auto"/>
                </w:rPr>
                <w:lastRenderedPageBreak/>
                <w:t>Juska</w:t>
              </w:r>
              <w:proofErr w:type="spellEnd"/>
            </w:hyperlink>
            <w:r w:rsidR="00783F1A" w:rsidRPr="00783F1A">
              <w:t> </w:t>
            </w:r>
          </w:p>
        </w:tc>
        <w:tc>
          <w:tcPr>
            <w:tcW w:w="1324" w:type="dxa"/>
          </w:tcPr>
          <w:p w14:paraId="65B904FD" w14:textId="77777777" w:rsidR="00A53329" w:rsidRDefault="00783F1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lastRenderedPageBreak/>
              <w:t>2017</w:t>
            </w:r>
          </w:p>
        </w:tc>
        <w:tc>
          <w:tcPr>
            <w:tcW w:w="1560" w:type="dxa"/>
          </w:tcPr>
          <w:p w14:paraId="060141B8" w14:textId="77777777" w:rsidR="00783F1A" w:rsidRPr="00783F1A" w:rsidRDefault="00783F1A" w:rsidP="00783F1A">
            <w:pPr>
              <w:rPr>
                <w:bCs/>
                <w:i/>
              </w:rPr>
            </w:pPr>
            <w:r w:rsidRPr="00783F1A">
              <w:rPr>
                <w:bCs/>
                <w:i/>
              </w:rPr>
              <w:t xml:space="preserve">Integrated </w:t>
            </w:r>
            <w:r w:rsidRPr="00783F1A">
              <w:rPr>
                <w:bCs/>
                <w:i/>
              </w:rPr>
              <w:lastRenderedPageBreak/>
              <w:t>Marketing Communication: Advertising and Promotion in a Digital World</w:t>
            </w:r>
          </w:p>
          <w:p w14:paraId="7942E138" w14:textId="77777777" w:rsidR="00A53329" w:rsidRDefault="00A53329" w:rsidP="00AF0E00">
            <w:pPr>
              <w:rPr>
                <w:bCs/>
              </w:rPr>
            </w:pPr>
          </w:p>
        </w:tc>
        <w:tc>
          <w:tcPr>
            <w:tcW w:w="1168" w:type="dxa"/>
          </w:tcPr>
          <w:p w14:paraId="15C71616" w14:textId="77777777" w:rsidR="00A53329" w:rsidRDefault="00783F1A" w:rsidP="00AF0E00">
            <w:pPr>
              <w:rPr>
                <w:bCs/>
              </w:rPr>
            </w:pPr>
            <w:r>
              <w:rPr>
                <w:rStyle w:val="Strong"/>
                <w:lang w:val="en-GB"/>
              </w:rPr>
              <w:lastRenderedPageBreak/>
              <w:t>1st</w:t>
            </w:r>
            <w:r w:rsidR="00A53329">
              <w:rPr>
                <w:rStyle w:val="Strong"/>
                <w:lang w:val="en-GB"/>
              </w:rPr>
              <w:t xml:space="preserve"> </w:t>
            </w:r>
            <w:r w:rsidR="00A53329">
              <w:rPr>
                <w:rStyle w:val="Strong"/>
                <w:lang w:val="en-GB"/>
              </w:rPr>
              <w:lastRenderedPageBreak/>
              <w:t>Edition</w:t>
            </w:r>
          </w:p>
        </w:tc>
        <w:tc>
          <w:tcPr>
            <w:tcW w:w="2004" w:type="dxa"/>
          </w:tcPr>
          <w:p w14:paraId="11A6FD79" w14:textId="77777777" w:rsidR="00A53329" w:rsidRDefault="00783F1A" w:rsidP="00AF0E00">
            <w:pPr>
              <w:pStyle w:val="NormalWeb"/>
              <w:spacing w:before="0" w:beforeAutospacing="0" w:after="0" w:afterAutospacing="0"/>
              <w:rPr>
                <w:rFonts w:ascii="Times New Roman" w:hAnsi="Times New Roman" w:cs="Times New Roman"/>
                <w:bCs/>
                <w:color w:val="auto"/>
                <w:sz w:val="24"/>
                <w:szCs w:val="24"/>
                <w:lang w:val="en-AU"/>
              </w:rPr>
            </w:pPr>
            <w:r w:rsidRPr="00783F1A">
              <w:rPr>
                <w:rFonts w:ascii="Times New Roman" w:hAnsi="Times New Roman" w:cs="Times New Roman"/>
                <w:sz w:val="24"/>
                <w:szCs w:val="24"/>
              </w:rPr>
              <w:lastRenderedPageBreak/>
              <w:t>Routledge</w:t>
            </w:r>
          </w:p>
        </w:tc>
        <w:tc>
          <w:tcPr>
            <w:tcW w:w="1473" w:type="dxa"/>
          </w:tcPr>
          <w:p w14:paraId="4E56B644" w14:textId="77777777" w:rsidR="00A53329" w:rsidRDefault="00783F1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783F1A">
              <w:rPr>
                <w:rFonts w:ascii="Times New Roman" w:hAnsi="Times New Roman" w:cs="Times New Roman"/>
                <w:color w:val="auto"/>
                <w:sz w:val="24"/>
                <w:szCs w:val="24"/>
              </w:rPr>
              <w:t>1138695440</w:t>
            </w:r>
          </w:p>
        </w:tc>
      </w:tr>
    </w:tbl>
    <w:p w14:paraId="2E5DEEF2" w14:textId="77777777" w:rsidR="00A53329" w:rsidRDefault="00A53329" w:rsidP="00A53329">
      <w:pPr>
        <w:pStyle w:val="NormalWeb"/>
        <w:spacing w:before="0" w:beforeAutospacing="0" w:after="0" w:afterAutospacing="0"/>
        <w:ind w:left="540"/>
        <w:rPr>
          <w:rFonts w:ascii="Times New Roman" w:hAnsi="Times New Roman" w:cs="Times New Roman"/>
          <w:b/>
          <w:bCs/>
          <w:color w:val="auto"/>
          <w:sz w:val="24"/>
          <w:szCs w:val="24"/>
          <w:lang w:val="en-GB"/>
        </w:rPr>
      </w:pPr>
    </w:p>
    <w:p w14:paraId="64A485AA" w14:textId="77777777" w:rsidR="00A53329" w:rsidRDefault="00A53329" w:rsidP="00A53329">
      <w:pPr>
        <w:ind w:firstLine="720"/>
        <w:rPr>
          <w:b/>
          <w:lang w:val="en-GB"/>
        </w:rPr>
      </w:pPr>
      <w:r>
        <w:rPr>
          <w:b/>
          <w:lang w:val="en-GB"/>
        </w:rPr>
        <w:t>Suggested Journals</w:t>
      </w:r>
    </w:p>
    <w:p w14:paraId="626B48F6" w14:textId="77777777" w:rsidR="005E2938" w:rsidRPr="005E2938" w:rsidRDefault="005E2938" w:rsidP="005E2938">
      <w:pPr>
        <w:pStyle w:val="NormalWeb"/>
        <w:numPr>
          <w:ilvl w:val="0"/>
          <w:numId w:val="6"/>
        </w:numPr>
        <w:jc w:val="both"/>
        <w:rPr>
          <w:rFonts w:ascii="Times New Roman" w:hAnsi="Times New Roman" w:cs="Times New Roman"/>
          <w:bCs/>
          <w:color w:val="auto"/>
          <w:sz w:val="24"/>
          <w:szCs w:val="24"/>
        </w:rPr>
      </w:pPr>
      <w:r w:rsidRPr="005E2938">
        <w:rPr>
          <w:rFonts w:ascii="Times New Roman" w:hAnsi="Times New Roman" w:cs="Times New Roman"/>
          <w:bCs/>
          <w:color w:val="auto"/>
          <w:sz w:val="24"/>
          <w:szCs w:val="24"/>
        </w:rPr>
        <w:t>Asia-Australia Marketing Journal</w:t>
      </w:r>
    </w:p>
    <w:p w14:paraId="48DB0040" w14:textId="77777777" w:rsidR="005E2938" w:rsidRPr="005E2938" w:rsidRDefault="005E2938" w:rsidP="005E2938">
      <w:pPr>
        <w:pStyle w:val="NormalWeb"/>
        <w:numPr>
          <w:ilvl w:val="0"/>
          <w:numId w:val="6"/>
        </w:numPr>
        <w:jc w:val="both"/>
        <w:rPr>
          <w:rFonts w:ascii="Times New Roman" w:hAnsi="Times New Roman" w:cs="Times New Roman"/>
          <w:bCs/>
          <w:color w:val="auto"/>
          <w:sz w:val="24"/>
          <w:szCs w:val="24"/>
        </w:rPr>
      </w:pPr>
      <w:r w:rsidRPr="005E2938">
        <w:rPr>
          <w:rFonts w:ascii="Times New Roman" w:hAnsi="Times New Roman" w:cs="Times New Roman"/>
          <w:bCs/>
          <w:color w:val="auto"/>
          <w:sz w:val="24"/>
          <w:szCs w:val="24"/>
        </w:rPr>
        <w:t>Australasian Marketing Journal (AMJ)</w:t>
      </w:r>
    </w:p>
    <w:p w14:paraId="14A56CE5" w14:textId="77777777" w:rsidR="005E2938" w:rsidRPr="005E2938" w:rsidRDefault="005E2938" w:rsidP="005E2938">
      <w:pPr>
        <w:pStyle w:val="NormalWeb"/>
        <w:numPr>
          <w:ilvl w:val="0"/>
          <w:numId w:val="6"/>
        </w:numPr>
        <w:jc w:val="both"/>
        <w:rPr>
          <w:rFonts w:ascii="Times New Roman" w:hAnsi="Times New Roman" w:cs="Times New Roman"/>
          <w:bCs/>
          <w:color w:val="auto"/>
          <w:sz w:val="24"/>
          <w:szCs w:val="24"/>
        </w:rPr>
      </w:pPr>
      <w:r w:rsidRPr="005E2938">
        <w:rPr>
          <w:rFonts w:ascii="Times New Roman" w:hAnsi="Times New Roman" w:cs="Times New Roman"/>
          <w:bCs/>
          <w:color w:val="auto"/>
          <w:sz w:val="24"/>
          <w:szCs w:val="24"/>
        </w:rPr>
        <w:t>Handbook of the Economics of Marketing</w:t>
      </w:r>
    </w:p>
    <w:p w14:paraId="294F5845" w14:textId="77777777" w:rsidR="005E2938" w:rsidRPr="005E2938" w:rsidRDefault="005E2938" w:rsidP="005E2938">
      <w:pPr>
        <w:pStyle w:val="NormalWeb"/>
        <w:numPr>
          <w:ilvl w:val="0"/>
          <w:numId w:val="6"/>
        </w:numPr>
        <w:jc w:val="both"/>
        <w:rPr>
          <w:rFonts w:ascii="Times New Roman" w:hAnsi="Times New Roman" w:cs="Times New Roman"/>
          <w:bCs/>
          <w:color w:val="auto"/>
          <w:sz w:val="24"/>
          <w:szCs w:val="24"/>
        </w:rPr>
      </w:pPr>
      <w:r w:rsidRPr="005E2938">
        <w:rPr>
          <w:rFonts w:ascii="Times New Roman" w:hAnsi="Times New Roman" w:cs="Times New Roman"/>
          <w:bCs/>
          <w:color w:val="auto"/>
          <w:sz w:val="24"/>
          <w:szCs w:val="24"/>
        </w:rPr>
        <w:t>Industrial Marketing Management</w:t>
      </w:r>
    </w:p>
    <w:p w14:paraId="63FA290E" w14:textId="77777777" w:rsidR="005E2938" w:rsidRPr="005E2938" w:rsidRDefault="005E2938" w:rsidP="005E2938">
      <w:pPr>
        <w:pStyle w:val="NormalWeb"/>
        <w:numPr>
          <w:ilvl w:val="0"/>
          <w:numId w:val="6"/>
        </w:numPr>
        <w:jc w:val="both"/>
        <w:rPr>
          <w:rFonts w:ascii="Times New Roman" w:hAnsi="Times New Roman" w:cs="Times New Roman"/>
          <w:bCs/>
          <w:color w:val="auto"/>
          <w:sz w:val="24"/>
          <w:szCs w:val="24"/>
        </w:rPr>
      </w:pPr>
      <w:r w:rsidRPr="005E2938">
        <w:rPr>
          <w:rFonts w:ascii="Times New Roman" w:hAnsi="Times New Roman" w:cs="Times New Roman"/>
          <w:bCs/>
          <w:color w:val="auto"/>
          <w:sz w:val="24"/>
          <w:szCs w:val="24"/>
        </w:rPr>
        <w:t>International Journal of Research in Marketing</w:t>
      </w:r>
    </w:p>
    <w:p w14:paraId="0F05DDB3" w14:textId="77777777" w:rsidR="005E2938" w:rsidRPr="005E2938" w:rsidRDefault="005E2938" w:rsidP="005E2938">
      <w:pPr>
        <w:pStyle w:val="NormalWeb"/>
        <w:numPr>
          <w:ilvl w:val="0"/>
          <w:numId w:val="6"/>
        </w:numPr>
        <w:jc w:val="both"/>
        <w:rPr>
          <w:rFonts w:ascii="Times New Roman" w:hAnsi="Times New Roman" w:cs="Times New Roman"/>
          <w:bCs/>
          <w:color w:val="auto"/>
          <w:sz w:val="24"/>
          <w:szCs w:val="24"/>
        </w:rPr>
      </w:pPr>
      <w:r w:rsidRPr="005E2938">
        <w:rPr>
          <w:rFonts w:ascii="Times New Roman" w:hAnsi="Times New Roman" w:cs="Times New Roman"/>
          <w:bCs/>
          <w:color w:val="auto"/>
          <w:sz w:val="24"/>
          <w:szCs w:val="24"/>
        </w:rPr>
        <w:t>Journal of Destination Marketing &amp; Management</w:t>
      </w:r>
    </w:p>
    <w:p w14:paraId="6F16C6CF" w14:textId="77777777" w:rsidR="005E2938" w:rsidRPr="005E2938" w:rsidRDefault="005E2938" w:rsidP="005E2938">
      <w:pPr>
        <w:pStyle w:val="NormalWeb"/>
        <w:numPr>
          <w:ilvl w:val="0"/>
          <w:numId w:val="6"/>
        </w:numPr>
        <w:jc w:val="both"/>
        <w:rPr>
          <w:rFonts w:ascii="Times New Roman" w:hAnsi="Times New Roman" w:cs="Times New Roman"/>
          <w:bCs/>
          <w:color w:val="auto"/>
          <w:sz w:val="24"/>
          <w:szCs w:val="24"/>
        </w:rPr>
      </w:pPr>
      <w:r w:rsidRPr="005E2938">
        <w:rPr>
          <w:rFonts w:ascii="Times New Roman" w:hAnsi="Times New Roman" w:cs="Times New Roman"/>
          <w:bCs/>
          <w:color w:val="auto"/>
          <w:sz w:val="24"/>
          <w:szCs w:val="24"/>
        </w:rPr>
        <w:t>Journal of Direct Marketing</w:t>
      </w:r>
    </w:p>
    <w:p w14:paraId="57D5E889" w14:textId="77777777" w:rsidR="005E2938" w:rsidRPr="005E2938" w:rsidRDefault="005E2938" w:rsidP="005E2938">
      <w:pPr>
        <w:pStyle w:val="NormalWeb"/>
        <w:numPr>
          <w:ilvl w:val="0"/>
          <w:numId w:val="6"/>
        </w:numPr>
        <w:jc w:val="both"/>
        <w:rPr>
          <w:rFonts w:ascii="Times New Roman" w:hAnsi="Times New Roman" w:cs="Times New Roman"/>
          <w:bCs/>
          <w:color w:val="auto"/>
          <w:sz w:val="24"/>
          <w:szCs w:val="24"/>
        </w:rPr>
      </w:pPr>
      <w:r w:rsidRPr="005E2938">
        <w:rPr>
          <w:rFonts w:ascii="Times New Roman" w:hAnsi="Times New Roman" w:cs="Times New Roman"/>
          <w:bCs/>
          <w:color w:val="auto"/>
          <w:sz w:val="24"/>
          <w:szCs w:val="24"/>
        </w:rPr>
        <w:t>Journal of Interactive Marketing</w:t>
      </w:r>
    </w:p>
    <w:p w14:paraId="4446BAFE" w14:textId="77777777" w:rsidR="005E2938" w:rsidRPr="005E2938" w:rsidRDefault="005E2938" w:rsidP="005E2938">
      <w:pPr>
        <w:numPr>
          <w:ilvl w:val="0"/>
          <w:numId w:val="6"/>
        </w:numPr>
        <w:shd w:val="clear" w:color="auto" w:fill="FFFFFF"/>
        <w:jc w:val="both"/>
      </w:pPr>
      <w:r w:rsidRPr="005E2938">
        <w:t>Organizational Behavior and Human Decision Processes</w:t>
      </w:r>
    </w:p>
    <w:p w14:paraId="68807957" w14:textId="77777777" w:rsidR="005E2938" w:rsidRPr="005E2938" w:rsidRDefault="005E2938" w:rsidP="005E2938">
      <w:pPr>
        <w:numPr>
          <w:ilvl w:val="0"/>
          <w:numId w:val="6"/>
        </w:numPr>
        <w:shd w:val="clear" w:color="auto" w:fill="FFFFFF"/>
        <w:jc w:val="both"/>
      </w:pPr>
      <w:r w:rsidRPr="005E2938">
        <w:t>Organizational Behavior and Human Performance</w:t>
      </w:r>
    </w:p>
    <w:p w14:paraId="23BBDAFE" w14:textId="77777777" w:rsidR="005E2938" w:rsidRPr="005E2938" w:rsidRDefault="005E2938" w:rsidP="005E2938">
      <w:pPr>
        <w:numPr>
          <w:ilvl w:val="0"/>
          <w:numId w:val="6"/>
        </w:numPr>
        <w:shd w:val="clear" w:color="auto" w:fill="FFFFFF"/>
        <w:jc w:val="both"/>
      </w:pPr>
      <w:r w:rsidRPr="005E2938">
        <w:t>Organizational Dynamics</w:t>
      </w:r>
    </w:p>
    <w:p w14:paraId="78CD1AB0" w14:textId="77777777" w:rsidR="005E2938" w:rsidRPr="005E2938" w:rsidRDefault="005E2938" w:rsidP="005E2938">
      <w:pPr>
        <w:numPr>
          <w:ilvl w:val="0"/>
          <w:numId w:val="6"/>
        </w:numPr>
        <w:shd w:val="clear" w:color="auto" w:fill="FFFFFF"/>
        <w:jc w:val="both"/>
      </w:pPr>
      <w:r w:rsidRPr="005E2938">
        <w:t>Research in Organizational Behavior</w:t>
      </w:r>
    </w:p>
    <w:p w14:paraId="780A2CCB" w14:textId="77777777" w:rsidR="00A53329" w:rsidRDefault="00A53329" w:rsidP="00A53329">
      <w:pPr>
        <w:pStyle w:val="NormalWeb"/>
        <w:spacing w:before="0" w:beforeAutospacing="0" w:after="0" w:afterAutospacing="0"/>
        <w:ind w:left="540"/>
        <w:rPr>
          <w:rFonts w:ascii="Times New Roman" w:hAnsi="Times New Roman" w:cs="Times New Roman"/>
          <w:b/>
          <w:bCs/>
          <w:color w:val="auto"/>
          <w:sz w:val="24"/>
          <w:szCs w:val="24"/>
          <w:lang w:val="en-GB"/>
        </w:rPr>
      </w:pPr>
    </w:p>
    <w:p w14:paraId="39655C43" w14:textId="77777777" w:rsidR="00A53329" w:rsidRDefault="00A53329" w:rsidP="00A53329">
      <w:pPr>
        <w:pStyle w:val="NormalWeb"/>
        <w:spacing w:before="0" w:beforeAutospacing="0" w:after="0" w:afterAutospacing="0"/>
        <w:ind w:left="540" w:firstLine="180"/>
        <w:rPr>
          <w:rFonts w:ascii="Times New Roman" w:hAnsi="Times New Roman" w:cs="Times New Roman"/>
          <w:b/>
          <w:bCs/>
          <w:color w:val="auto"/>
          <w:sz w:val="24"/>
          <w:szCs w:val="24"/>
          <w:lang w:val="en-GB"/>
        </w:rPr>
      </w:pPr>
      <w:r>
        <w:rPr>
          <w:rFonts w:ascii="Times New Roman" w:hAnsi="Times New Roman" w:cs="Times New Roman"/>
          <w:b/>
          <w:bCs/>
          <w:color w:val="auto"/>
          <w:sz w:val="24"/>
          <w:szCs w:val="24"/>
          <w:lang w:val="en-GB"/>
        </w:rPr>
        <w:t>Facilities Requirements</w:t>
      </w:r>
    </w:p>
    <w:p w14:paraId="00913B34" w14:textId="77777777" w:rsidR="00A53329" w:rsidRDefault="00A53329" w:rsidP="00A53329">
      <w:pPr>
        <w:pStyle w:val="NormalWeb"/>
        <w:spacing w:before="0" w:beforeAutospacing="0" w:after="0" w:afterAutospacing="0"/>
        <w:ind w:left="540"/>
        <w:rPr>
          <w:rFonts w:ascii="Times New Roman" w:hAnsi="Times New Roman" w:cs="Times New Roman"/>
          <w:b/>
          <w:bCs/>
          <w:color w:val="auto"/>
          <w:sz w:val="24"/>
          <w:szCs w:val="24"/>
          <w:lang w:val="en-GB"/>
        </w:rPr>
      </w:pPr>
    </w:p>
    <w:p w14:paraId="5E98EA98" w14:textId="77777777" w:rsidR="00A53329" w:rsidRDefault="00A53329" w:rsidP="00A53329">
      <w:pPr>
        <w:pStyle w:val="NormalWeb"/>
        <w:spacing w:before="0" w:beforeAutospacing="0" w:after="0" w:afterAutospacing="0"/>
        <w:ind w:left="540"/>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A lecture room with appropriate teaching and lab (if any) facilities</w:t>
      </w:r>
    </w:p>
    <w:p w14:paraId="2B6CA59C" w14:textId="77777777" w:rsidR="00A53329" w:rsidRDefault="00A53329" w:rsidP="00A53329">
      <w:pPr>
        <w:pStyle w:val="NormalWeb"/>
        <w:spacing w:before="0" w:beforeAutospacing="0" w:after="0" w:afterAutospacing="0"/>
        <w:rPr>
          <w:rFonts w:ascii="Times New Roman" w:hAnsi="Times New Roman" w:cs="Times New Roman"/>
          <w:bCs/>
          <w:color w:val="auto"/>
          <w:sz w:val="24"/>
          <w:szCs w:val="24"/>
          <w:lang w:val="en-GB"/>
        </w:rPr>
      </w:pPr>
    </w:p>
    <w:p w14:paraId="021A0F31" w14:textId="77777777" w:rsidR="00A53329" w:rsidRDefault="00A53329" w:rsidP="00A53329"/>
    <w:p w14:paraId="3CC58326" w14:textId="77777777" w:rsidR="00673A6D" w:rsidRDefault="00673A6D"/>
    <w:sectPr w:rsidR="00673A6D" w:rsidSect="00A35658">
      <w:headerReference w:type="first" r:id="rId12"/>
      <w:footerReference w:type="first" r:id="rId13"/>
      <w:pgSz w:w="11907" w:h="16839"/>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57F5" w14:textId="77777777" w:rsidR="00881F7D" w:rsidRDefault="00881F7D">
      <w:r>
        <w:separator/>
      </w:r>
    </w:p>
  </w:endnote>
  <w:endnote w:type="continuationSeparator" w:id="0">
    <w:p w14:paraId="6773D32A" w14:textId="77777777" w:rsidR="00881F7D" w:rsidRDefault="0088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16194"/>
      <w:docPartObj>
        <w:docPartGallery w:val="AutoText"/>
      </w:docPartObj>
    </w:sdtPr>
    <w:sdtEndPr/>
    <w:sdtContent>
      <w:sdt>
        <w:sdtPr>
          <w:id w:val="565050523"/>
          <w:docPartObj>
            <w:docPartGallery w:val="AutoText"/>
          </w:docPartObj>
        </w:sdtPr>
        <w:sdtEndPr/>
        <w:sdtContent>
          <w:p w14:paraId="1078B580" w14:textId="77777777" w:rsidR="009803DA" w:rsidRDefault="005A330B">
            <w:pPr>
              <w:pStyle w:val="Footer"/>
              <w:jc w:val="right"/>
            </w:pPr>
            <w:r>
              <w:t xml:space="preserve">Page </w:t>
            </w:r>
            <w:r>
              <w:rPr>
                <w:b/>
              </w:rPr>
              <w:fldChar w:fldCharType="begin"/>
            </w:r>
            <w:r>
              <w:rPr>
                <w:b/>
              </w:rPr>
              <w:instrText xml:space="preserve"> PAGE </w:instrText>
            </w:r>
            <w:r>
              <w:rPr>
                <w:b/>
              </w:rPr>
              <w:fldChar w:fldCharType="separate"/>
            </w:r>
            <w:r>
              <w:rPr>
                <w:b/>
              </w:rPr>
              <w:t>1</w:t>
            </w:r>
            <w:r>
              <w:rPr>
                <w:b/>
              </w:rPr>
              <w:fldChar w:fldCharType="end"/>
            </w:r>
            <w:r>
              <w:t xml:space="preserve"> of </w:t>
            </w:r>
            <w:r>
              <w:rPr>
                <w:b/>
              </w:rPr>
              <w:fldChar w:fldCharType="begin"/>
            </w:r>
            <w:r>
              <w:rPr>
                <w:b/>
              </w:rPr>
              <w:instrText xml:space="preserve"> NUMPAGES  </w:instrText>
            </w:r>
            <w:r>
              <w:rPr>
                <w:b/>
              </w:rPr>
              <w:fldChar w:fldCharType="separate"/>
            </w:r>
            <w:r>
              <w:rPr>
                <w:b/>
              </w:rPr>
              <w:t>5</w:t>
            </w:r>
            <w:r>
              <w:rPr>
                <w:b/>
              </w:rPr>
              <w:fldChar w:fldCharType="end"/>
            </w:r>
          </w:p>
        </w:sdtContent>
      </w:sdt>
    </w:sdtContent>
  </w:sdt>
  <w:p w14:paraId="01D7A83A" w14:textId="77777777" w:rsidR="009803DA" w:rsidRDefault="0088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7066" w14:textId="77777777" w:rsidR="00881F7D" w:rsidRDefault="00881F7D">
      <w:r>
        <w:separator/>
      </w:r>
    </w:p>
  </w:footnote>
  <w:footnote w:type="continuationSeparator" w:id="0">
    <w:p w14:paraId="3950C91D" w14:textId="77777777" w:rsidR="00881F7D" w:rsidRDefault="0088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9DAC" w14:textId="77777777" w:rsidR="009803DA" w:rsidRDefault="00881F7D">
    <w:pPr>
      <w:pStyle w:val="Header"/>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70E4"/>
    <w:multiLevelType w:val="hybridMultilevel"/>
    <w:tmpl w:val="2C4A97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53C2C"/>
    <w:multiLevelType w:val="multilevel"/>
    <w:tmpl w:val="4D353C2C"/>
    <w:lvl w:ilvl="0">
      <w:start w:val="1"/>
      <w:numFmt w:val="decimal"/>
      <w:lvlText w:val="%1."/>
      <w:lvlJc w:val="left"/>
      <w:pPr>
        <w:tabs>
          <w:tab w:val="left" w:pos="504"/>
        </w:tabs>
        <w:ind w:left="504" w:hanging="504"/>
      </w:pPr>
      <w:rPr>
        <w:rFonts w:hint="default"/>
        <w:b/>
        <w:i w:val="0"/>
      </w:rPr>
    </w:lvl>
    <w:lvl w:ilvl="1">
      <w:start w:val="1"/>
      <w:numFmt w:val="lowerLetter"/>
      <w:lvlText w:val="%2)"/>
      <w:lvlJc w:val="left"/>
      <w:pPr>
        <w:tabs>
          <w:tab w:val="left" w:pos="504"/>
        </w:tabs>
        <w:ind w:left="504" w:hanging="504"/>
      </w:pPr>
      <w:rPr>
        <w:rFonts w:ascii="Verdana" w:hAnsi="Verdana" w:hint="default"/>
        <w:b w:val="0"/>
        <w:i w:val="0"/>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D763BB0"/>
    <w:multiLevelType w:val="hybridMultilevel"/>
    <w:tmpl w:val="7184503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2633B"/>
    <w:multiLevelType w:val="multilevel"/>
    <w:tmpl w:val="4016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975B1"/>
    <w:multiLevelType w:val="hybridMultilevel"/>
    <w:tmpl w:val="94364594"/>
    <w:lvl w:ilvl="0" w:tplc="A4EA42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2041F"/>
    <w:multiLevelType w:val="multilevel"/>
    <w:tmpl w:val="AAB4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C04F1"/>
    <w:multiLevelType w:val="multilevel"/>
    <w:tmpl w:val="72FC04F1"/>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29"/>
    <w:rsid w:val="000C414A"/>
    <w:rsid w:val="001376AA"/>
    <w:rsid w:val="0021245E"/>
    <w:rsid w:val="002919A1"/>
    <w:rsid w:val="002D58E8"/>
    <w:rsid w:val="002E08BD"/>
    <w:rsid w:val="002E2581"/>
    <w:rsid w:val="004C734D"/>
    <w:rsid w:val="00504774"/>
    <w:rsid w:val="00523C38"/>
    <w:rsid w:val="00535A20"/>
    <w:rsid w:val="005A330B"/>
    <w:rsid w:val="005C7017"/>
    <w:rsid w:val="005E2938"/>
    <w:rsid w:val="005E3ADB"/>
    <w:rsid w:val="006110E1"/>
    <w:rsid w:val="00673A6D"/>
    <w:rsid w:val="0070210C"/>
    <w:rsid w:val="00783F1A"/>
    <w:rsid w:val="007F14BB"/>
    <w:rsid w:val="00804153"/>
    <w:rsid w:val="00864278"/>
    <w:rsid w:val="00881F7D"/>
    <w:rsid w:val="008C7AD5"/>
    <w:rsid w:val="00944012"/>
    <w:rsid w:val="009500E3"/>
    <w:rsid w:val="00A35658"/>
    <w:rsid w:val="00A53329"/>
    <w:rsid w:val="00AE50A2"/>
    <w:rsid w:val="00B2683F"/>
    <w:rsid w:val="00D13FB9"/>
    <w:rsid w:val="00D449E9"/>
    <w:rsid w:val="00D7140C"/>
    <w:rsid w:val="00E405A1"/>
    <w:rsid w:val="00F27FFC"/>
    <w:rsid w:val="00F8378E"/>
    <w:rsid w:val="00F92C9F"/>
    <w:rsid w:val="00FF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4EEE"/>
  <w15:docId w15:val="{A6AED629-41D2-E64D-8455-EFA324CF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05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3329"/>
    <w:pPr>
      <w:spacing w:before="100" w:beforeAutospacing="1" w:after="100" w:afterAutospacing="1"/>
      <w:outlineLvl w:val="1"/>
    </w:pPr>
    <w:rPr>
      <w:rFonts w:ascii="Arial" w:eastAsia="Arial Unicode MS" w:hAnsi="Arial" w:cs="Arial"/>
      <w:b/>
      <w:bCs/>
      <w:color w:val="9900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3329"/>
    <w:rPr>
      <w:rFonts w:ascii="Arial" w:eastAsia="Arial Unicode MS" w:hAnsi="Arial" w:cs="Arial"/>
      <w:b/>
      <w:bCs/>
      <w:color w:val="990033"/>
      <w:sz w:val="32"/>
      <w:szCs w:val="32"/>
    </w:rPr>
  </w:style>
  <w:style w:type="paragraph" w:styleId="BodyTextIndent">
    <w:name w:val="Body Text Indent"/>
    <w:basedOn w:val="Normal"/>
    <w:link w:val="BodyTextIndentChar"/>
    <w:rsid w:val="00A53329"/>
    <w:pPr>
      <w:ind w:left="360"/>
      <w:jc w:val="both"/>
    </w:pPr>
  </w:style>
  <w:style w:type="character" w:customStyle="1" w:styleId="BodyTextIndentChar">
    <w:name w:val="Body Text Indent Char"/>
    <w:basedOn w:val="DefaultParagraphFont"/>
    <w:link w:val="BodyTextIndent"/>
    <w:qFormat/>
    <w:rsid w:val="00A533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3329"/>
    <w:pPr>
      <w:tabs>
        <w:tab w:val="center" w:pos="4680"/>
        <w:tab w:val="right" w:pos="9360"/>
      </w:tabs>
    </w:pPr>
  </w:style>
  <w:style w:type="character" w:customStyle="1" w:styleId="FooterChar">
    <w:name w:val="Footer Char"/>
    <w:basedOn w:val="DefaultParagraphFont"/>
    <w:link w:val="Footer"/>
    <w:uiPriority w:val="99"/>
    <w:rsid w:val="00A53329"/>
    <w:rPr>
      <w:rFonts w:ascii="Times New Roman" w:eastAsia="Times New Roman" w:hAnsi="Times New Roman" w:cs="Times New Roman"/>
      <w:sz w:val="24"/>
      <w:szCs w:val="24"/>
    </w:rPr>
  </w:style>
  <w:style w:type="paragraph" w:styleId="Header">
    <w:name w:val="header"/>
    <w:basedOn w:val="Normal"/>
    <w:link w:val="HeaderChar"/>
    <w:uiPriority w:val="99"/>
    <w:rsid w:val="00A53329"/>
    <w:pPr>
      <w:tabs>
        <w:tab w:val="center" w:pos="4320"/>
        <w:tab w:val="right" w:pos="8640"/>
      </w:tabs>
    </w:pPr>
    <w:rPr>
      <w:szCs w:val="20"/>
    </w:rPr>
  </w:style>
  <w:style w:type="character" w:customStyle="1" w:styleId="HeaderChar">
    <w:name w:val="Header Char"/>
    <w:basedOn w:val="DefaultParagraphFont"/>
    <w:link w:val="Header"/>
    <w:uiPriority w:val="99"/>
    <w:rsid w:val="00A53329"/>
    <w:rPr>
      <w:rFonts w:ascii="Times New Roman" w:eastAsia="Times New Roman" w:hAnsi="Times New Roman" w:cs="Times New Roman"/>
      <w:sz w:val="24"/>
      <w:szCs w:val="20"/>
    </w:rPr>
  </w:style>
  <w:style w:type="paragraph" w:styleId="NormalWeb">
    <w:name w:val="Normal (Web)"/>
    <w:basedOn w:val="Normal"/>
    <w:rsid w:val="00A53329"/>
    <w:pPr>
      <w:spacing w:before="100" w:beforeAutospacing="1" w:after="100" w:afterAutospacing="1"/>
    </w:pPr>
    <w:rPr>
      <w:rFonts w:ascii="Arial" w:eastAsia="Arial Unicode MS" w:hAnsi="Arial" w:cs="Arial"/>
      <w:color w:val="000000"/>
      <w:sz w:val="20"/>
      <w:szCs w:val="20"/>
    </w:rPr>
  </w:style>
  <w:style w:type="character" w:styleId="Emphasis">
    <w:name w:val="Emphasis"/>
    <w:basedOn w:val="DefaultParagraphFont"/>
    <w:qFormat/>
    <w:rsid w:val="00A53329"/>
    <w:rPr>
      <w:i/>
      <w:iCs/>
    </w:rPr>
  </w:style>
  <w:style w:type="character" w:styleId="Strong">
    <w:name w:val="Strong"/>
    <w:basedOn w:val="DefaultParagraphFont"/>
    <w:qFormat/>
    <w:rsid w:val="00A53329"/>
    <w:rPr>
      <w:b/>
      <w:bCs/>
    </w:rPr>
  </w:style>
  <w:style w:type="table" w:styleId="TableGrid">
    <w:name w:val="Table Grid"/>
    <w:basedOn w:val="TableNormal"/>
    <w:uiPriority w:val="59"/>
    <w:qFormat/>
    <w:rsid w:val="00A53329"/>
    <w:pPr>
      <w:spacing w:after="0" w:line="240" w:lineRule="auto"/>
    </w:pPr>
    <w:rPr>
      <w:rFonts w:ascii="Verdana" w:eastAsia="Calibri"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329"/>
    <w:pPr>
      <w:ind w:left="720"/>
      <w:contextualSpacing/>
    </w:pPr>
  </w:style>
  <w:style w:type="table" w:customStyle="1" w:styleId="TableGrid1">
    <w:name w:val="Table Grid1"/>
    <w:basedOn w:val="TableNormal"/>
    <w:uiPriority w:val="59"/>
    <w:rsid w:val="00A53329"/>
    <w:pPr>
      <w:spacing w:after="0" w:line="240" w:lineRule="auto"/>
    </w:pPr>
    <w:rPr>
      <w:rFonts w:ascii="Verdana" w:eastAsia="Calibri"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05A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1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630">
      <w:bodyDiv w:val="1"/>
      <w:marLeft w:val="0"/>
      <w:marRight w:val="0"/>
      <w:marTop w:val="0"/>
      <w:marBottom w:val="0"/>
      <w:divBdr>
        <w:top w:val="none" w:sz="0" w:space="0" w:color="auto"/>
        <w:left w:val="none" w:sz="0" w:space="0" w:color="auto"/>
        <w:bottom w:val="none" w:sz="0" w:space="0" w:color="auto"/>
        <w:right w:val="none" w:sz="0" w:space="0" w:color="auto"/>
      </w:divBdr>
    </w:div>
    <w:div w:id="249048939">
      <w:bodyDiv w:val="1"/>
      <w:marLeft w:val="0"/>
      <w:marRight w:val="0"/>
      <w:marTop w:val="0"/>
      <w:marBottom w:val="0"/>
      <w:divBdr>
        <w:top w:val="none" w:sz="0" w:space="0" w:color="auto"/>
        <w:left w:val="none" w:sz="0" w:space="0" w:color="auto"/>
        <w:bottom w:val="none" w:sz="0" w:space="0" w:color="auto"/>
        <w:right w:val="none" w:sz="0" w:space="0" w:color="auto"/>
      </w:divBdr>
    </w:div>
    <w:div w:id="494760984">
      <w:bodyDiv w:val="1"/>
      <w:marLeft w:val="0"/>
      <w:marRight w:val="0"/>
      <w:marTop w:val="0"/>
      <w:marBottom w:val="0"/>
      <w:divBdr>
        <w:top w:val="none" w:sz="0" w:space="0" w:color="auto"/>
        <w:left w:val="none" w:sz="0" w:space="0" w:color="auto"/>
        <w:bottom w:val="none" w:sz="0" w:space="0" w:color="auto"/>
        <w:right w:val="none" w:sz="0" w:space="0" w:color="auto"/>
      </w:divBdr>
    </w:div>
    <w:div w:id="527253309">
      <w:bodyDiv w:val="1"/>
      <w:marLeft w:val="0"/>
      <w:marRight w:val="0"/>
      <w:marTop w:val="0"/>
      <w:marBottom w:val="0"/>
      <w:divBdr>
        <w:top w:val="none" w:sz="0" w:space="0" w:color="auto"/>
        <w:left w:val="none" w:sz="0" w:space="0" w:color="auto"/>
        <w:bottom w:val="none" w:sz="0" w:space="0" w:color="auto"/>
        <w:right w:val="none" w:sz="0" w:space="0" w:color="auto"/>
      </w:divBdr>
    </w:div>
    <w:div w:id="546839681">
      <w:bodyDiv w:val="1"/>
      <w:marLeft w:val="0"/>
      <w:marRight w:val="0"/>
      <w:marTop w:val="0"/>
      <w:marBottom w:val="0"/>
      <w:divBdr>
        <w:top w:val="none" w:sz="0" w:space="0" w:color="auto"/>
        <w:left w:val="none" w:sz="0" w:space="0" w:color="auto"/>
        <w:bottom w:val="none" w:sz="0" w:space="0" w:color="auto"/>
        <w:right w:val="none" w:sz="0" w:space="0" w:color="auto"/>
      </w:divBdr>
    </w:div>
    <w:div w:id="944776045">
      <w:bodyDiv w:val="1"/>
      <w:marLeft w:val="0"/>
      <w:marRight w:val="0"/>
      <w:marTop w:val="0"/>
      <w:marBottom w:val="0"/>
      <w:divBdr>
        <w:top w:val="none" w:sz="0" w:space="0" w:color="auto"/>
        <w:left w:val="none" w:sz="0" w:space="0" w:color="auto"/>
        <w:bottom w:val="none" w:sz="0" w:space="0" w:color="auto"/>
        <w:right w:val="none" w:sz="0" w:space="0" w:color="auto"/>
      </w:divBdr>
    </w:div>
    <w:div w:id="1106120730">
      <w:bodyDiv w:val="1"/>
      <w:marLeft w:val="0"/>
      <w:marRight w:val="0"/>
      <w:marTop w:val="0"/>
      <w:marBottom w:val="0"/>
      <w:divBdr>
        <w:top w:val="none" w:sz="0" w:space="0" w:color="auto"/>
        <w:left w:val="none" w:sz="0" w:space="0" w:color="auto"/>
        <w:bottom w:val="none" w:sz="0" w:space="0" w:color="auto"/>
        <w:right w:val="none" w:sz="0" w:space="0" w:color="auto"/>
      </w:divBdr>
    </w:div>
    <w:div w:id="1179270390">
      <w:bodyDiv w:val="1"/>
      <w:marLeft w:val="0"/>
      <w:marRight w:val="0"/>
      <w:marTop w:val="0"/>
      <w:marBottom w:val="0"/>
      <w:divBdr>
        <w:top w:val="none" w:sz="0" w:space="0" w:color="auto"/>
        <w:left w:val="none" w:sz="0" w:space="0" w:color="auto"/>
        <w:bottom w:val="none" w:sz="0" w:space="0" w:color="auto"/>
        <w:right w:val="none" w:sz="0" w:space="0" w:color="auto"/>
      </w:divBdr>
    </w:div>
    <w:div w:id="1233395525">
      <w:bodyDiv w:val="1"/>
      <w:marLeft w:val="0"/>
      <w:marRight w:val="0"/>
      <w:marTop w:val="0"/>
      <w:marBottom w:val="0"/>
      <w:divBdr>
        <w:top w:val="none" w:sz="0" w:space="0" w:color="auto"/>
        <w:left w:val="none" w:sz="0" w:space="0" w:color="auto"/>
        <w:bottom w:val="none" w:sz="0" w:space="0" w:color="auto"/>
        <w:right w:val="none" w:sz="0" w:space="0" w:color="auto"/>
      </w:divBdr>
    </w:div>
    <w:div w:id="1319649393">
      <w:bodyDiv w:val="1"/>
      <w:marLeft w:val="0"/>
      <w:marRight w:val="0"/>
      <w:marTop w:val="0"/>
      <w:marBottom w:val="0"/>
      <w:divBdr>
        <w:top w:val="none" w:sz="0" w:space="0" w:color="auto"/>
        <w:left w:val="none" w:sz="0" w:space="0" w:color="auto"/>
        <w:bottom w:val="none" w:sz="0" w:space="0" w:color="auto"/>
        <w:right w:val="none" w:sz="0" w:space="0" w:color="auto"/>
      </w:divBdr>
    </w:div>
    <w:div w:id="1615555762">
      <w:bodyDiv w:val="1"/>
      <w:marLeft w:val="0"/>
      <w:marRight w:val="0"/>
      <w:marTop w:val="0"/>
      <w:marBottom w:val="0"/>
      <w:divBdr>
        <w:top w:val="none" w:sz="0" w:space="0" w:color="auto"/>
        <w:left w:val="none" w:sz="0" w:space="0" w:color="auto"/>
        <w:bottom w:val="none" w:sz="0" w:space="0" w:color="auto"/>
        <w:right w:val="none" w:sz="0" w:space="0" w:color="auto"/>
      </w:divBdr>
    </w:div>
    <w:div w:id="1733037583">
      <w:bodyDiv w:val="1"/>
      <w:marLeft w:val="0"/>
      <w:marRight w:val="0"/>
      <w:marTop w:val="0"/>
      <w:marBottom w:val="0"/>
      <w:divBdr>
        <w:top w:val="none" w:sz="0" w:space="0" w:color="auto"/>
        <w:left w:val="none" w:sz="0" w:space="0" w:color="auto"/>
        <w:bottom w:val="none" w:sz="0" w:space="0" w:color="auto"/>
        <w:right w:val="none" w:sz="0" w:space="0" w:color="auto"/>
      </w:divBdr>
    </w:div>
    <w:div w:id="1968125847">
      <w:bodyDiv w:val="1"/>
      <w:marLeft w:val="0"/>
      <w:marRight w:val="0"/>
      <w:marTop w:val="0"/>
      <w:marBottom w:val="0"/>
      <w:divBdr>
        <w:top w:val="none" w:sz="0" w:space="0" w:color="auto"/>
        <w:left w:val="none" w:sz="0" w:space="0" w:color="auto"/>
        <w:bottom w:val="none" w:sz="0" w:space="0" w:color="auto"/>
        <w:right w:val="none" w:sz="0" w:space="0" w:color="auto"/>
      </w:divBdr>
    </w:div>
    <w:div w:id="1988824934">
      <w:bodyDiv w:val="1"/>
      <w:marLeft w:val="0"/>
      <w:marRight w:val="0"/>
      <w:marTop w:val="0"/>
      <w:marBottom w:val="0"/>
      <w:divBdr>
        <w:top w:val="none" w:sz="0" w:space="0" w:color="auto"/>
        <w:left w:val="none" w:sz="0" w:space="0" w:color="auto"/>
        <w:bottom w:val="none" w:sz="0" w:space="0" w:color="auto"/>
        <w:right w:val="none" w:sz="0" w:space="0" w:color="auto"/>
      </w:divBdr>
    </w:div>
    <w:div w:id="2040735713">
      <w:bodyDiv w:val="1"/>
      <w:marLeft w:val="0"/>
      <w:marRight w:val="0"/>
      <w:marTop w:val="0"/>
      <w:marBottom w:val="0"/>
      <w:divBdr>
        <w:top w:val="none" w:sz="0" w:space="0" w:color="auto"/>
        <w:left w:val="none" w:sz="0" w:space="0" w:color="auto"/>
        <w:bottom w:val="none" w:sz="0" w:space="0" w:color="auto"/>
        <w:right w:val="none" w:sz="0" w:space="0" w:color="auto"/>
      </w:divBdr>
    </w:div>
    <w:div w:id="2049572987">
      <w:bodyDiv w:val="1"/>
      <w:marLeft w:val="0"/>
      <w:marRight w:val="0"/>
      <w:marTop w:val="0"/>
      <w:marBottom w:val="0"/>
      <w:divBdr>
        <w:top w:val="none" w:sz="0" w:space="0" w:color="auto"/>
        <w:left w:val="none" w:sz="0" w:space="0" w:color="auto"/>
        <w:bottom w:val="none" w:sz="0" w:space="0" w:color="auto"/>
        <w:right w:val="none" w:sz="0" w:space="0" w:color="auto"/>
      </w:divBdr>
    </w:div>
    <w:div w:id="21437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en-Burbary/e/B00BFW3054?ref_=dbs_p_pbk_r00_abau_000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Chuck-Hemann/e/B00CH059IO?ref_=dbs_p_pbk_r00_abau_000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Jerome-M-Juska/e/B07C659SRL/ref=dp_byline_cont_ebooks_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Russ-Henneberry/e/B01MS9AUJN/ref=dp_byline_cont_book_2" TargetMode="External"/><Relationship Id="rId4" Type="http://schemas.openxmlformats.org/officeDocument/2006/relationships/webSettings" Target="webSettings.xml"/><Relationship Id="rId9" Type="http://schemas.openxmlformats.org/officeDocument/2006/relationships/hyperlink" Target="https://www.amazon.com/Ryan-Deiss/e/B00VAPOJGA/ref=dp_byline_cont_book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Uwatt Uwatt</cp:lastModifiedBy>
  <cp:revision>15</cp:revision>
  <dcterms:created xsi:type="dcterms:W3CDTF">2019-12-16T07:05:00Z</dcterms:created>
  <dcterms:modified xsi:type="dcterms:W3CDTF">2022-05-10T15:33:00Z</dcterms:modified>
</cp:coreProperties>
</file>